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DC" w:rsidRPr="00CC53B2" w:rsidRDefault="00292EDC" w:rsidP="00292EDC">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0F6230">
        <w:rPr>
          <w:rFonts w:ascii="Arial" w:eastAsia="MS Mincho" w:hAnsi="Arial" w:cs="Arial"/>
          <w:b/>
          <w:color w:val="000000" w:themeColor="text1"/>
          <w:sz w:val="24"/>
          <w:szCs w:val="24"/>
          <w:lang w:val="en-US" w:eastAsia="en-US"/>
        </w:rPr>
        <w:t>3GPP TSG-RAN WG4 Meeting #</w:t>
      </w:r>
      <w:r w:rsidRPr="000F6230">
        <w:rPr>
          <w:rFonts w:ascii="Arial" w:eastAsia="MS Mincho" w:hAnsi="Arial" w:cs="Arial"/>
          <w:color w:val="000000" w:themeColor="text1"/>
          <w:sz w:val="20"/>
          <w:szCs w:val="20"/>
          <w:lang w:val="en-US" w:eastAsia="en-US"/>
        </w:rPr>
        <w:t xml:space="preserve"> </w:t>
      </w:r>
      <w:r w:rsidRPr="000F6230">
        <w:rPr>
          <w:rFonts w:ascii="Arial" w:eastAsia="MS Mincho" w:hAnsi="Arial" w:cs="Arial"/>
          <w:b/>
          <w:color w:val="000000" w:themeColor="text1"/>
          <w:sz w:val="24"/>
          <w:szCs w:val="24"/>
          <w:lang w:val="en-US" w:eastAsia="en-US"/>
        </w:rPr>
        <w:t>1</w:t>
      </w:r>
      <w:r w:rsidRPr="000F6230">
        <w:rPr>
          <w:rFonts w:ascii="Arial" w:eastAsiaTheme="minorEastAsia" w:hAnsi="Arial" w:cs="Arial" w:hint="eastAsia"/>
          <w:b/>
          <w:color w:val="000000" w:themeColor="text1"/>
          <w:sz w:val="24"/>
          <w:szCs w:val="24"/>
          <w:lang w:val="en-US"/>
        </w:rPr>
        <w:t>1</w:t>
      </w:r>
      <w:r w:rsidR="004E57D2" w:rsidRPr="000F6230">
        <w:rPr>
          <w:rFonts w:ascii="Arial" w:eastAsiaTheme="minorEastAsia" w:hAnsi="Arial" w:cs="Arial" w:hint="eastAsia"/>
          <w:b/>
          <w:color w:val="000000" w:themeColor="text1"/>
          <w:sz w:val="24"/>
          <w:szCs w:val="24"/>
          <w:lang w:val="en-US"/>
        </w:rPr>
        <w:t>2</w:t>
      </w:r>
      <w:r w:rsidR="00C328E8">
        <w:rPr>
          <w:rFonts w:ascii="Arial" w:eastAsiaTheme="minorEastAsia" w:hAnsi="Arial" w:cs="Arial" w:hint="eastAsia"/>
          <w:b/>
          <w:color w:val="000000" w:themeColor="text1"/>
          <w:sz w:val="24"/>
          <w:szCs w:val="24"/>
          <w:lang w:val="en-US"/>
        </w:rPr>
        <w:t>bis</w:t>
      </w:r>
      <w:r w:rsidRPr="000F6230">
        <w:rPr>
          <w:rFonts w:ascii="Arial" w:eastAsiaTheme="minorEastAsia" w:hAnsi="Arial" w:cs="Arial"/>
          <w:b/>
          <w:color w:val="000000" w:themeColor="text1"/>
          <w:sz w:val="24"/>
          <w:szCs w:val="24"/>
          <w:lang w:val="en-US"/>
        </w:rPr>
        <w:t xml:space="preserve">                                                 </w:t>
      </w:r>
      <w:r w:rsidR="00CC53B2">
        <w:rPr>
          <w:rFonts w:ascii="Arial" w:eastAsiaTheme="minorEastAsia" w:hAnsi="Arial" w:cs="Arial" w:hint="eastAsia"/>
          <w:b/>
          <w:color w:val="FF0000"/>
          <w:sz w:val="24"/>
          <w:szCs w:val="24"/>
          <w:lang w:val="en-US"/>
        </w:rPr>
        <w:t xml:space="preserve">       </w:t>
      </w:r>
      <w:r w:rsidR="00CC53B2" w:rsidRPr="00CC53B2">
        <w:t xml:space="preserve"> </w:t>
      </w:r>
      <w:r w:rsidR="00CC53B2" w:rsidRPr="00CC53B2">
        <w:rPr>
          <w:rFonts w:ascii="Arial" w:eastAsiaTheme="minorEastAsia" w:hAnsi="Arial" w:cs="Arial"/>
          <w:b/>
          <w:color w:val="000000" w:themeColor="text1"/>
          <w:sz w:val="24"/>
          <w:szCs w:val="24"/>
          <w:lang w:val="en-US"/>
        </w:rPr>
        <w:t>R4-2415112</w:t>
      </w:r>
      <w:r w:rsidR="004E57D2" w:rsidRPr="00CC53B2">
        <w:rPr>
          <w:rFonts w:ascii="Arial" w:hAnsi="Arial" w:cs="Arial" w:hint="eastAsia"/>
          <w:b/>
          <w:color w:val="000000" w:themeColor="text1"/>
          <w:sz w:val="24"/>
          <w:szCs w:val="24"/>
        </w:rPr>
        <w:t xml:space="preserve"> </w:t>
      </w:r>
    </w:p>
    <w:p w:rsidR="00C62805" w:rsidRPr="000F6230" w:rsidRDefault="000F3FA4" w:rsidP="00C62805">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A01738">
        <w:rPr>
          <w:rFonts w:ascii="Arial" w:hAnsi="Arial" w:cs="Arial"/>
          <w:b/>
          <w:sz w:val="24"/>
          <w:szCs w:val="24"/>
        </w:rPr>
        <w:t>Hefei,</w:t>
      </w:r>
      <w:r>
        <w:rPr>
          <w:rFonts w:ascii="Arial" w:hAnsi="Arial" w:cs="Arial"/>
          <w:b/>
          <w:sz w:val="24"/>
          <w:szCs w:val="24"/>
        </w:rPr>
        <w:t xml:space="preserve"> Anhui,</w:t>
      </w:r>
      <w:r w:rsidRPr="00A01738">
        <w:rPr>
          <w:rFonts w:ascii="Arial" w:hAnsi="Arial" w:cs="Arial"/>
          <w:b/>
          <w:sz w:val="24"/>
          <w:szCs w:val="24"/>
        </w:rPr>
        <w:t xml:space="preserve"> </w:t>
      </w:r>
      <w:r>
        <w:rPr>
          <w:rFonts w:ascii="Arial" w:hAnsi="Arial" w:cs="Arial"/>
          <w:b/>
          <w:sz w:val="24"/>
          <w:szCs w:val="24"/>
        </w:rPr>
        <w:t>China, 14</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18</w:t>
      </w:r>
      <w:r w:rsidRPr="00A01738">
        <w:rPr>
          <w:rFonts w:ascii="Arial" w:hAnsi="Arial" w:cs="Arial"/>
          <w:b/>
          <w:sz w:val="24"/>
          <w:szCs w:val="24"/>
          <w:vertAlign w:val="superscript"/>
        </w:rPr>
        <w:t>th</w:t>
      </w:r>
      <w:r>
        <w:rPr>
          <w:rFonts w:ascii="Arial" w:hAnsi="Arial" w:cs="Arial"/>
          <w:b/>
          <w:sz w:val="24"/>
          <w:szCs w:val="24"/>
        </w:rPr>
        <w:t xml:space="preserve"> October</w:t>
      </w:r>
      <w:r w:rsidRPr="0052514D">
        <w:rPr>
          <w:rFonts w:ascii="Arial" w:hAnsi="Arial" w:cs="Arial"/>
          <w:b/>
          <w:sz w:val="24"/>
          <w:szCs w:val="24"/>
        </w:rPr>
        <w:t>,</w:t>
      </w:r>
      <w:r w:rsidRPr="000F3FA4">
        <w:rPr>
          <w:rFonts w:ascii="Arial" w:hAnsi="Arial" w:cs="Arial"/>
          <w:b/>
          <w:color w:val="000000" w:themeColor="text1"/>
          <w:sz w:val="24"/>
          <w:szCs w:val="24"/>
        </w:rPr>
        <w:t xml:space="preserve"> </w:t>
      </w:r>
      <w:r w:rsidR="00C62805" w:rsidRPr="000F3FA4">
        <w:rPr>
          <w:rFonts w:ascii="Arial" w:eastAsia="MS Mincho" w:hAnsi="Arial" w:cs="Arial"/>
          <w:b/>
          <w:color w:val="000000" w:themeColor="text1"/>
          <w:sz w:val="24"/>
          <w:szCs w:val="24"/>
          <w:lang w:val="en-US" w:eastAsia="en-US"/>
        </w:rPr>
        <w:t>2024</w:t>
      </w:r>
    </w:p>
    <w:p w:rsidR="00F343B8" w:rsidRPr="000F6230" w:rsidRDefault="00F343B8" w:rsidP="00075B0A">
      <w:pPr>
        <w:rPr>
          <w:rFonts w:ascii="Arial" w:hAnsi="Arial" w:cs="Arial"/>
          <w:b/>
          <w:color w:val="000000" w:themeColor="text1"/>
          <w:sz w:val="24"/>
          <w:szCs w:val="20"/>
        </w:rPr>
      </w:pPr>
    </w:p>
    <w:p w:rsidR="00761E3F" w:rsidRPr="000F6230" w:rsidRDefault="00A63EF1" w:rsidP="00075B0A">
      <w:pPr>
        <w:rPr>
          <w:rFonts w:ascii="Arial" w:hAnsi="Arial" w:cs="Arial"/>
          <w:b/>
          <w:color w:val="000000" w:themeColor="text1"/>
        </w:rPr>
      </w:pPr>
      <w:r w:rsidRPr="000F6230">
        <w:rPr>
          <w:rFonts w:ascii="Arial" w:hAnsi="Arial" w:cs="Arial"/>
          <w:b/>
          <w:color w:val="000000" w:themeColor="text1"/>
          <w:sz w:val="24"/>
          <w:szCs w:val="20"/>
        </w:rPr>
        <w:t xml:space="preserve">Title: </w:t>
      </w:r>
      <w:r w:rsidRPr="000F6230">
        <w:rPr>
          <w:rFonts w:ascii="Arial" w:hAnsi="Arial" w:cs="Arial"/>
          <w:color w:val="000000" w:themeColor="text1"/>
          <w:sz w:val="24"/>
          <w:szCs w:val="20"/>
        </w:rPr>
        <w:tab/>
      </w:r>
      <w:r w:rsidR="00075B0A" w:rsidRPr="000F6230">
        <w:rPr>
          <w:rFonts w:ascii="Arial" w:hAnsi="Arial" w:cs="Arial" w:hint="eastAsia"/>
          <w:color w:val="000000" w:themeColor="text1"/>
          <w:sz w:val="24"/>
          <w:szCs w:val="20"/>
        </w:rPr>
        <w:t xml:space="preserve">    </w:t>
      </w:r>
      <w:r w:rsidR="00306FD2" w:rsidRPr="000F3FA4">
        <w:rPr>
          <w:rFonts w:ascii="Arial" w:hAnsi="Arial" w:cs="Arial" w:hint="eastAsia"/>
          <w:color w:val="000000" w:themeColor="text1"/>
          <w:sz w:val="24"/>
          <w:szCs w:val="20"/>
        </w:rPr>
        <w:t xml:space="preserve">             </w:t>
      </w:r>
      <w:r w:rsidR="00BA7C19" w:rsidRPr="000F3FA4">
        <w:rPr>
          <w:rFonts w:ascii="Arial" w:hAnsi="Arial" w:cs="Arial"/>
          <w:color w:val="000000" w:themeColor="text1"/>
          <w:sz w:val="24"/>
          <w:szCs w:val="20"/>
        </w:rPr>
        <w:t>Discussion on A-IoT intermediate UE requirements</w:t>
      </w:r>
    </w:p>
    <w:p w:rsidR="00C34497" w:rsidRPr="000F6230" w:rsidRDefault="00C34497" w:rsidP="00A63EF1">
      <w:pPr>
        <w:pStyle w:val="afb"/>
        <w:spacing w:before="0" w:after="0" w:line="360" w:lineRule="auto"/>
        <w:rPr>
          <w:rFonts w:ascii="Arial" w:hAnsi="Arial" w:cs="Arial"/>
          <w:color w:val="000000" w:themeColor="text1"/>
        </w:rPr>
      </w:pPr>
      <w:r w:rsidRPr="000F6230">
        <w:rPr>
          <w:rFonts w:ascii="Arial" w:hAnsi="Arial" w:cs="Arial"/>
          <w:color w:val="000000" w:themeColor="text1"/>
        </w:rPr>
        <w:t xml:space="preserve">Source: </w:t>
      </w:r>
      <w:r w:rsidRPr="000F6230">
        <w:rPr>
          <w:rFonts w:ascii="Arial" w:hAnsi="Arial" w:cs="Arial"/>
          <w:color w:val="000000" w:themeColor="text1"/>
        </w:rPr>
        <w:tab/>
      </w:r>
      <w:r w:rsidRPr="000F6230">
        <w:rPr>
          <w:rFonts w:ascii="Arial" w:hAnsi="Arial" w:cs="Arial" w:hint="eastAsia"/>
          <w:b w:val="0"/>
          <w:color w:val="000000" w:themeColor="text1"/>
        </w:rPr>
        <w:t>CATT</w:t>
      </w:r>
    </w:p>
    <w:p w:rsidR="00F07294" w:rsidRPr="000F6230" w:rsidRDefault="00C34497" w:rsidP="00A63EF1">
      <w:pPr>
        <w:pStyle w:val="afb"/>
        <w:spacing w:before="0" w:after="0" w:line="360" w:lineRule="auto"/>
        <w:rPr>
          <w:rFonts w:ascii="Arial" w:hAnsi="Arial" w:cs="Arial"/>
          <w:color w:val="000000" w:themeColor="text1"/>
          <w:lang w:val="en-US"/>
        </w:rPr>
      </w:pPr>
      <w:r w:rsidRPr="000F6230">
        <w:rPr>
          <w:rFonts w:ascii="Arial" w:hAnsi="Arial" w:cs="Arial"/>
          <w:color w:val="000000" w:themeColor="text1"/>
        </w:rPr>
        <w:t>Agenda item:</w:t>
      </w:r>
      <w:r w:rsidRPr="00C328E8">
        <w:rPr>
          <w:rFonts w:ascii="Arial" w:hAnsi="Arial" w:cs="Arial"/>
          <w:b w:val="0"/>
          <w:color w:val="FF0000"/>
        </w:rPr>
        <w:tab/>
      </w:r>
      <w:r w:rsidR="000F3FA4" w:rsidRPr="000F3FA4">
        <w:rPr>
          <w:rFonts w:ascii="Arial" w:hAnsi="Arial" w:cs="Arial" w:hint="eastAsia"/>
          <w:b w:val="0"/>
          <w:color w:val="000000" w:themeColor="text1"/>
        </w:rPr>
        <w:t>6</w:t>
      </w:r>
      <w:r w:rsidR="000F3FA4" w:rsidRPr="000F3FA4">
        <w:rPr>
          <w:rFonts w:ascii="Arial" w:hAnsi="Arial" w:cs="Arial"/>
          <w:b w:val="0"/>
          <w:color w:val="000000" w:themeColor="text1"/>
        </w:rPr>
        <w:t>.2</w:t>
      </w:r>
      <w:r w:rsidR="000F3FA4" w:rsidRPr="000F3FA4">
        <w:rPr>
          <w:rFonts w:ascii="Arial" w:hAnsi="Arial" w:cs="Arial" w:hint="eastAsia"/>
          <w:b w:val="0"/>
          <w:color w:val="000000" w:themeColor="text1"/>
        </w:rPr>
        <w:t>1</w:t>
      </w:r>
      <w:r w:rsidR="00AA409A" w:rsidRPr="000F3FA4">
        <w:rPr>
          <w:rFonts w:ascii="Arial" w:hAnsi="Arial" w:cs="Arial"/>
          <w:b w:val="0"/>
          <w:color w:val="000000" w:themeColor="text1"/>
        </w:rPr>
        <w:t>.3.3</w:t>
      </w:r>
    </w:p>
    <w:p w:rsidR="00C34497" w:rsidRPr="000F6230" w:rsidRDefault="00C34497" w:rsidP="00A63EF1">
      <w:pPr>
        <w:pStyle w:val="afb"/>
        <w:spacing w:before="0" w:after="0" w:line="360" w:lineRule="auto"/>
        <w:rPr>
          <w:rFonts w:ascii="Arial" w:hAnsi="Arial" w:cs="Arial"/>
          <w:b w:val="0"/>
          <w:color w:val="000000" w:themeColor="text1"/>
          <w:lang w:val="en-US"/>
        </w:rPr>
      </w:pPr>
      <w:r w:rsidRPr="000F6230">
        <w:rPr>
          <w:rFonts w:ascii="Arial" w:hAnsi="Arial" w:cs="Arial"/>
          <w:color w:val="000000" w:themeColor="text1"/>
        </w:rPr>
        <w:t>Document for:</w:t>
      </w:r>
      <w:r w:rsidRPr="000F6230">
        <w:rPr>
          <w:rFonts w:ascii="Arial" w:hAnsi="Arial" w:cs="Arial"/>
          <w:b w:val="0"/>
          <w:color w:val="000000" w:themeColor="text1"/>
        </w:rPr>
        <w:tab/>
      </w:r>
      <w:bookmarkStart w:id="1" w:name="DocumentFor"/>
      <w:bookmarkEnd w:id="1"/>
      <w:r w:rsidR="002660D5" w:rsidRPr="000F6230">
        <w:rPr>
          <w:rFonts w:ascii="Arial" w:hAnsi="Arial" w:cs="Arial" w:hint="eastAsia"/>
          <w:b w:val="0"/>
          <w:color w:val="000000" w:themeColor="text1"/>
        </w:rPr>
        <w:t>Discuss</w:t>
      </w:r>
      <w:r w:rsidR="0092368A" w:rsidRPr="000F6230">
        <w:rPr>
          <w:rFonts w:ascii="Arial" w:hAnsi="Arial" w:cs="Arial" w:hint="eastAsia"/>
          <w:b w:val="0"/>
          <w:color w:val="000000" w:themeColor="text1"/>
        </w:rPr>
        <w:t>ion</w:t>
      </w:r>
    </w:p>
    <w:p w:rsidR="004D369A" w:rsidRPr="00EE480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Introduction</w:t>
      </w:r>
    </w:p>
    <w:p w:rsidR="00CB34FD" w:rsidRPr="00C56218" w:rsidRDefault="009C7FD8" w:rsidP="00E00F8F">
      <w:pPr>
        <w:spacing w:before="0" w:after="120"/>
        <w:rPr>
          <w:color w:val="000000" w:themeColor="text1"/>
          <w:sz w:val="20"/>
          <w:lang w:val="en-US"/>
        </w:rPr>
      </w:pPr>
      <w:r w:rsidRPr="00C56218">
        <w:rPr>
          <w:rFonts w:hint="eastAsia"/>
          <w:color w:val="000000" w:themeColor="text1"/>
          <w:sz w:val="22"/>
          <w:lang w:val="en-US"/>
        </w:rPr>
        <w:t>This contribution prov</w:t>
      </w:r>
      <w:r w:rsidR="0037079A">
        <w:rPr>
          <w:rFonts w:hint="eastAsia"/>
          <w:color w:val="000000" w:themeColor="text1"/>
          <w:sz w:val="22"/>
          <w:lang w:val="en-US"/>
        </w:rPr>
        <w:t>ides our further analysis for A</w:t>
      </w:r>
      <w:r w:rsidRPr="00C56218">
        <w:rPr>
          <w:rFonts w:hint="eastAsia"/>
          <w:color w:val="000000" w:themeColor="text1"/>
          <w:sz w:val="22"/>
          <w:lang w:val="en-US"/>
        </w:rPr>
        <w:t xml:space="preserve">IoT </w:t>
      </w:r>
      <w:r w:rsidRPr="00C56218">
        <w:rPr>
          <w:color w:val="000000" w:themeColor="text1"/>
          <w:sz w:val="22"/>
        </w:rPr>
        <w:t>intermediate UE</w:t>
      </w:r>
      <w:r w:rsidR="00766DD2">
        <w:rPr>
          <w:rFonts w:hint="eastAsia"/>
          <w:color w:val="000000" w:themeColor="text1"/>
          <w:sz w:val="22"/>
        </w:rPr>
        <w:t xml:space="preserve"> </w:t>
      </w:r>
      <w:proofErr w:type="gramStart"/>
      <w:r w:rsidR="00766DD2">
        <w:rPr>
          <w:rFonts w:hint="eastAsia"/>
          <w:color w:val="000000" w:themeColor="text1"/>
          <w:sz w:val="22"/>
        </w:rPr>
        <w:t>Tx</w:t>
      </w:r>
      <w:proofErr w:type="gramEnd"/>
      <w:r w:rsidR="00766DD2">
        <w:rPr>
          <w:rFonts w:hint="eastAsia"/>
          <w:color w:val="000000" w:themeColor="text1"/>
          <w:sz w:val="22"/>
        </w:rPr>
        <w:t xml:space="preserve">, Rx and CW </w:t>
      </w:r>
      <w:r w:rsidRPr="00C56218">
        <w:rPr>
          <w:color w:val="000000" w:themeColor="text1"/>
          <w:sz w:val="22"/>
        </w:rPr>
        <w:t>requirement</w:t>
      </w:r>
      <w:r w:rsidRPr="00C56218">
        <w:rPr>
          <w:rFonts w:hint="eastAsia"/>
          <w:color w:val="000000" w:themeColor="text1"/>
          <w:sz w:val="22"/>
        </w:rPr>
        <w:t>s</w:t>
      </w:r>
      <w:r w:rsidRPr="00C56218">
        <w:rPr>
          <w:color w:val="000000" w:themeColor="text1"/>
          <w:sz w:val="22"/>
          <w:lang w:val="en-US"/>
        </w:rPr>
        <w:t xml:space="preserve"> according to the WF [</w:t>
      </w:r>
      <w:r w:rsidRPr="00C56218">
        <w:rPr>
          <w:rFonts w:hint="eastAsia"/>
          <w:color w:val="000000" w:themeColor="text1"/>
          <w:sz w:val="22"/>
          <w:lang w:val="en-US"/>
        </w:rPr>
        <w:t>1</w:t>
      </w:r>
      <w:r w:rsidRPr="00C56218">
        <w:rPr>
          <w:color w:val="000000" w:themeColor="text1"/>
          <w:sz w:val="22"/>
          <w:lang w:val="en-US"/>
        </w:rPr>
        <w:t>]</w:t>
      </w:r>
      <w:r w:rsidRPr="00C56218">
        <w:rPr>
          <w:rFonts w:hint="eastAsia"/>
          <w:color w:val="000000" w:themeColor="text1"/>
          <w:sz w:val="22"/>
          <w:lang w:val="en-US"/>
        </w:rPr>
        <w:t>.</w:t>
      </w:r>
    </w:p>
    <w:p w:rsidR="00EB1AD9" w:rsidRDefault="00720D1E" w:rsidP="00720D1E">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sidRPr="00720D1E">
        <w:rPr>
          <w:lang w:eastAsia="zh-CN"/>
        </w:rPr>
        <w:t>A</w:t>
      </w:r>
      <w:r>
        <w:rPr>
          <w:rFonts w:hint="eastAsia"/>
          <w:lang w:eastAsia="zh-CN"/>
        </w:rPr>
        <w:t>-</w:t>
      </w:r>
      <w:r w:rsidRPr="00720D1E">
        <w:rPr>
          <w:lang w:eastAsia="zh-CN"/>
        </w:rPr>
        <w:t>IoT intermediate UE</w:t>
      </w:r>
      <w:r>
        <w:rPr>
          <w:rFonts w:hint="eastAsia"/>
          <w:lang w:eastAsia="zh-CN"/>
        </w:rPr>
        <w:t xml:space="preserve"> requirements analysis</w:t>
      </w:r>
    </w:p>
    <w:p w:rsidR="003A065B" w:rsidRPr="00520853" w:rsidRDefault="003A065B" w:rsidP="003A065B">
      <w:pPr>
        <w:pStyle w:val="20"/>
        <w:ind w:left="720" w:hanging="720"/>
        <w:rPr>
          <w:rFonts w:ascii="Times New Roman" w:hAnsi="Times New Roman"/>
          <w:sz w:val="21"/>
          <w:szCs w:val="22"/>
        </w:rPr>
      </w:pPr>
      <w:r>
        <w:rPr>
          <w:rFonts w:hint="eastAsia"/>
        </w:rPr>
        <w:t>2.1 Tx requirements</w:t>
      </w:r>
    </w:p>
    <w:p w:rsidR="008B6157" w:rsidRPr="00196111" w:rsidRDefault="00451AE8" w:rsidP="004E2AAE">
      <w:pPr>
        <w:overflowPunct/>
        <w:autoSpaceDE/>
        <w:autoSpaceDN/>
        <w:adjustRightInd/>
        <w:spacing w:before="0" w:after="0"/>
        <w:textAlignment w:val="auto"/>
        <w:rPr>
          <w:color w:val="000000" w:themeColor="text1"/>
        </w:rPr>
      </w:pPr>
      <w:r>
        <w:rPr>
          <w:rFonts w:hint="eastAsia"/>
          <w:color w:val="000000" w:themeColor="text1"/>
        </w:rPr>
        <w:t>P</w:t>
      </w:r>
      <w:r w:rsidR="00BA25A1" w:rsidRPr="00196111">
        <w:rPr>
          <w:rFonts w:hint="eastAsia"/>
          <w:color w:val="000000" w:themeColor="text1"/>
        </w:rPr>
        <w:t>ower control</w:t>
      </w:r>
      <w:r>
        <w:rPr>
          <w:rFonts w:hint="eastAsia"/>
          <w:color w:val="000000" w:themeColor="text1"/>
        </w:rPr>
        <w:t xml:space="preserve"> is not used for AIoT DL</w:t>
      </w:r>
      <w:r w:rsidR="00BA25A1" w:rsidRPr="00196111">
        <w:rPr>
          <w:rFonts w:hint="eastAsia"/>
          <w:color w:val="000000" w:themeColor="text1"/>
        </w:rPr>
        <w:t xml:space="preserve">, intermediate UEs need to transmit at maximum output </w:t>
      </w:r>
      <w:r w:rsidR="007F081E" w:rsidRPr="00196111">
        <w:rPr>
          <w:color w:val="000000" w:themeColor="text1"/>
        </w:rPr>
        <w:t>power</w:t>
      </w:r>
      <w:r w:rsidR="00BA25A1" w:rsidRPr="00196111">
        <w:rPr>
          <w:rFonts w:hint="eastAsia"/>
          <w:color w:val="000000" w:themeColor="text1"/>
        </w:rPr>
        <w:t xml:space="preserve"> </w:t>
      </w:r>
      <w:r>
        <w:rPr>
          <w:rFonts w:hint="eastAsia"/>
          <w:color w:val="000000" w:themeColor="text1"/>
        </w:rPr>
        <w:t>so</w:t>
      </w:r>
      <w:r w:rsidRPr="00196111">
        <w:rPr>
          <w:rFonts w:hint="eastAsia"/>
          <w:color w:val="000000" w:themeColor="text1"/>
        </w:rPr>
        <w:t xml:space="preserve"> </w:t>
      </w:r>
      <w:r w:rsidR="00BA25A1" w:rsidRPr="00196111">
        <w:rPr>
          <w:rFonts w:hint="eastAsia"/>
          <w:color w:val="000000" w:themeColor="text1"/>
        </w:rPr>
        <w:t xml:space="preserve">minimum output power </w:t>
      </w:r>
      <w:r w:rsidR="007F081E" w:rsidRPr="00196111">
        <w:rPr>
          <w:rFonts w:hint="eastAsia"/>
          <w:color w:val="000000" w:themeColor="text1"/>
        </w:rPr>
        <w:t xml:space="preserve">requirement </w:t>
      </w:r>
      <w:r w:rsidR="00BA25A1" w:rsidRPr="00196111">
        <w:rPr>
          <w:rFonts w:hint="eastAsia"/>
          <w:color w:val="000000" w:themeColor="text1"/>
        </w:rPr>
        <w:t>is not necessary.</w:t>
      </w:r>
    </w:p>
    <w:p w:rsidR="003063EB" w:rsidRPr="00BA08E0" w:rsidRDefault="00916E19" w:rsidP="003063EB">
      <w:pPr>
        <w:overflowPunct/>
        <w:autoSpaceDE/>
        <w:autoSpaceDN/>
        <w:adjustRightInd/>
        <w:spacing w:before="0" w:after="0"/>
        <w:textAlignment w:val="auto"/>
        <w:rPr>
          <w:color w:val="000000" w:themeColor="text1"/>
        </w:rPr>
      </w:pPr>
      <w:r w:rsidRPr="00196111">
        <w:rPr>
          <w:color w:val="000000" w:themeColor="text1"/>
        </w:rPr>
        <w:t>Transmit OFF power requirements apply only to TDD operation</w:t>
      </w:r>
      <w:r w:rsidRPr="00196111">
        <w:rPr>
          <w:rFonts w:hint="eastAsia"/>
          <w:color w:val="000000" w:themeColor="text1"/>
        </w:rPr>
        <w:t>, f</w:t>
      </w:r>
      <w:r w:rsidR="00B72399" w:rsidRPr="00196111">
        <w:rPr>
          <w:color w:val="000000" w:themeColor="text1"/>
        </w:rPr>
        <w:t>or D2T2, the R2D signal uses the FDD UL spectrum, if the CW node is outside the topology and the CW uses the FDD DL spectrum, then the frequency range</w:t>
      </w:r>
      <w:r w:rsidR="00B72399" w:rsidRPr="00196111">
        <w:rPr>
          <w:rFonts w:hint="eastAsia"/>
          <w:color w:val="000000" w:themeColor="text1"/>
        </w:rPr>
        <w:t>s</w:t>
      </w:r>
      <w:r w:rsidR="00B72399" w:rsidRPr="00196111">
        <w:rPr>
          <w:color w:val="000000" w:themeColor="text1"/>
        </w:rPr>
        <w:t xml:space="preserve"> of the R2D signal and CW </w:t>
      </w:r>
      <w:r w:rsidR="00B72399" w:rsidRPr="00196111">
        <w:rPr>
          <w:rFonts w:hint="eastAsia"/>
          <w:color w:val="000000" w:themeColor="text1"/>
        </w:rPr>
        <w:t>are</w:t>
      </w:r>
      <w:r w:rsidR="00B72399" w:rsidRPr="00196111">
        <w:rPr>
          <w:color w:val="000000" w:themeColor="text1"/>
        </w:rPr>
        <w:t xml:space="preserve"> different, and this requirement does not need to be defined.</w:t>
      </w:r>
      <w:r w:rsidR="00B72399" w:rsidRPr="00196111">
        <w:rPr>
          <w:rFonts w:hint="eastAsia"/>
          <w:color w:val="000000" w:themeColor="text1"/>
        </w:rPr>
        <w:t xml:space="preserve"> </w:t>
      </w:r>
      <w:r w:rsidR="00B72399" w:rsidRPr="00196111">
        <w:rPr>
          <w:color w:val="000000" w:themeColor="text1"/>
        </w:rPr>
        <w:t xml:space="preserve">Even if the CW node is inside the topology and CW uses the FDD UL spectrum, </w:t>
      </w:r>
      <w:r w:rsidR="00B24EC1" w:rsidRPr="00E564C7">
        <w:rPr>
          <w:color w:val="000000" w:themeColor="text1"/>
          <w:szCs w:val="21"/>
          <w:lang w:val="en-US"/>
        </w:rPr>
        <w:t xml:space="preserve">whether the frequencies of R2D and </w:t>
      </w:r>
      <w:r w:rsidR="00B24EC1" w:rsidRPr="00E564C7">
        <w:rPr>
          <w:rFonts w:hint="eastAsia"/>
          <w:color w:val="000000" w:themeColor="text1"/>
          <w:szCs w:val="21"/>
          <w:lang w:val="en-US"/>
        </w:rPr>
        <w:t>CW/</w:t>
      </w:r>
      <w:r w:rsidR="00B24EC1" w:rsidRPr="00E564C7">
        <w:rPr>
          <w:color w:val="000000" w:themeColor="text1"/>
          <w:szCs w:val="21"/>
          <w:lang w:val="en-US"/>
        </w:rPr>
        <w:t xml:space="preserve">D2R </w:t>
      </w:r>
      <w:r w:rsidR="003063EB">
        <w:rPr>
          <w:rFonts w:hint="eastAsia"/>
          <w:color w:val="000000" w:themeColor="text1"/>
          <w:szCs w:val="21"/>
          <w:lang w:val="en-US"/>
        </w:rPr>
        <w:t xml:space="preserve">can be </w:t>
      </w:r>
      <w:r w:rsidR="00B24EC1">
        <w:rPr>
          <w:rFonts w:hint="eastAsia"/>
          <w:color w:val="000000" w:themeColor="text1"/>
          <w:szCs w:val="21"/>
          <w:lang w:val="en-US"/>
        </w:rPr>
        <w:t xml:space="preserve">the </w:t>
      </w:r>
      <w:r w:rsidR="003063EB" w:rsidRPr="00E564C7">
        <w:rPr>
          <w:color w:val="000000" w:themeColor="text1"/>
          <w:szCs w:val="21"/>
          <w:lang w:val="en-US"/>
        </w:rPr>
        <w:t>same</w:t>
      </w:r>
      <w:r w:rsidR="003063EB">
        <w:rPr>
          <w:rFonts w:hint="eastAsia"/>
          <w:color w:val="000000" w:themeColor="text1"/>
          <w:szCs w:val="21"/>
          <w:lang w:val="en-US"/>
        </w:rPr>
        <w:t xml:space="preserve"> </w:t>
      </w:r>
      <w:r w:rsidR="002210DB">
        <w:rPr>
          <w:rFonts w:hint="eastAsia"/>
          <w:color w:val="000000" w:themeColor="text1"/>
          <w:szCs w:val="21"/>
          <w:lang w:val="en-US"/>
        </w:rPr>
        <w:t>need to be considered</w:t>
      </w:r>
      <w:r w:rsidR="003063EB">
        <w:rPr>
          <w:rFonts w:hint="eastAsia"/>
          <w:color w:val="000000" w:themeColor="text1"/>
          <w:szCs w:val="21"/>
          <w:lang w:val="en-US"/>
        </w:rPr>
        <w:t xml:space="preserve">. </w:t>
      </w:r>
    </w:p>
    <w:p w:rsidR="00E63C06" w:rsidRPr="00196111" w:rsidRDefault="00E63C06" w:rsidP="00B72399">
      <w:pPr>
        <w:overflowPunct/>
        <w:autoSpaceDE/>
        <w:autoSpaceDN/>
        <w:adjustRightInd/>
        <w:spacing w:before="0" w:after="0"/>
        <w:textAlignment w:val="auto"/>
        <w:rPr>
          <w:color w:val="000000" w:themeColor="text1"/>
          <w:szCs w:val="21"/>
          <w:lang w:val="en-US"/>
        </w:rPr>
      </w:pPr>
      <w:r w:rsidRPr="00196111">
        <w:rPr>
          <w:rFonts w:hint="eastAsia"/>
          <w:color w:val="000000" w:themeColor="text1"/>
        </w:rPr>
        <w:t xml:space="preserve">A-IoT BS </w:t>
      </w:r>
      <w:r w:rsidRPr="00196111">
        <w:rPr>
          <w:color w:val="000000" w:themeColor="text1"/>
        </w:rPr>
        <w:t>doesn’t</w:t>
      </w:r>
      <w:r w:rsidRPr="00196111">
        <w:rPr>
          <w:rFonts w:hint="eastAsia"/>
          <w:color w:val="000000" w:themeColor="text1"/>
        </w:rPr>
        <w:t xml:space="preserve"> transmit R2D signal all the time and the </w:t>
      </w:r>
      <w:r w:rsidRPr="00196111">
        <w:rPr>
          <w:color w:val="000000" w:themeColor="text1"/>
        </w:rPr>
        <w:t>transmission</w:t>
      </w:r>
      <w:r w:rsidRPr="00196111">
        <w:rPr>
          <w:rFonts w:hint="eastAsia"/>
          <w:color w:val="000000" w:themeColor="text1"/>
        </w:rPr>
        <w:t xml:space="preserve"> needs to be turned on and off, so </w:t>
      </w:r>
      <w:r w:rsidR="00176836" w:rsidRPr="00196111">
        <w:rPr>
          <w:color w:val="000000" w:themeColor="text1"/>
          <w:szCs w:val="21"/>
          <w:lang w:val="en-US"/>
        </w:rPr>
        <w:t>ON/OFF time mask</w:t>
      </w:r>
      <w:r w:rsidRPr="00196111">
        <w:rPr>
          <w:rFonts w:hint="eastAsia"/>
          <w:color w:val="000000" w:themeColor="text1"/>
          <w:szCs w:val="21"/>
          <w:lang w:val="en-US"/>
        </w:rPr>
        <w:t xml:space="preserve"> is necessary.</w:t>
      </w:r>
      <w:bookmarkStart w:id="2" w:name="_GoBack"/>
      <w:bookmarkEnd w:id="2"/>
    </w:p>
    <w:p w:rsidR="00D45F02" w:rsidRPr="006D0717" w:rsidRDefault="006D0717" w:rsidP="002210DB">
      <w:pPr>
        <w:tabs>
          <w:tab w:val="right" w:pos="9639"/>
        </w:tabs>
        <w:rPr>
          <w:rFonts w:eastAsiaTheme="minorEastAsia"/>
          <w:color w:val="FF00FF"/>
          <w:lang w:val="en-US"/>
        </w:rPr>
      </w:pPr>
      <w:r w:rsidRPr="00196111">
        <w:rPr>
          <w:rFonts w:eastAsiaTheme="minorEastAsia"/>
          <w:color w:val="000000" w:themeColor="text1"/>
        </w:rPr>
        <w:t>UE transmitting in close vicinity of each other can produce intermodulation products, which can fall into the UE</w:t>
      </w:r>
      <w:r w:rsidR="002210DB">
        <w:rPr>
          <w:rFonts w:eastAsiaTheme="minorEastAsia"/>
          <w:color w:val="000000" w:themeColor="text1"/>
        </w:rPr>
        <w:t xml:space="preserve">, or </w:t>
      </w:r>
      <w:r w:rsidR="002210DB">
        <w:rPr>
          <w:rFonts w:eastAsiaTheme="minorEastAsia" w:hint="eastAsia"/>
          <w:color w:val="000000" w:themeColor="text1"/>
        </w:rPr>
        <w:t>BS</w:t>
      </w:r>
      <w:r w:rsidRPr="00196111">
        <w:rPr>
          <w:rFonts w:eastAsiaTheme="minorEastAsia"/>
          <w:color w:val="000000" w:themeColor="text1"/>
        </w:rPr>
        <w:t xml:space="preserve"> receive band as </w:t>
      </w:r>
      <w:r w:rsidR="00504763" w:rsidRPr="00196111">
        <w:rPr>
          <w:rFonts w:eastAsiaTheme="minorEastAsia"/>
          <w:color w:val="000000" w:themeColor="text1"/>
        </w:rPr>
        <w:t>an unwanted interfering signal</w:t>
      </w:r>
      <w:r w:rsidR="00504763" w:rsidRPr="00196111">
        <w:rPr>
          <w:rFonts w:eastAsiaTheme="minorEastAsia" w:hint="eastAsia"/>
          <w:color w:val="000000" w:themeColor="text1"/>
        </w:rPr>
        <w:t>,</w:t>
      </w:r>
      <w:r w:rsidRPr="00196111">
        <w:rPr>
          <w:rFonts w:eastAsiaTheme="minorEastAsia"/>
          <w:color w:val="000000" w:themeColor="text1"/>
        </w:rPr>
        <w:t xml:space="preserve"> </w:t>
      </w:r>
      <w:r w:rsidR="00504763" w:rsidRPr="00196111">
        <w:rPr>
          <w:rFonts w:eastAsiaTheme="minorEastAsia" w:hint="eastAsia"/>
          <w:color w:val="000000" w:themeColor="text1"/>
        </w:rPr>
        <w:t xml:space="preserve">so </w:t>
      </w:r>
      <w:r w:rsidR="00504763" w:rsidRPr="00196111">
        <w:rPr>
          <w:rFonts w:hint="eastAsia"/>
          <w:color w:val="000000" w:themeColor="text1"/>
          <w:szCs w:val="21"/>
          <w:lang w:val="en-US"/>
        </w:rPr>
        <w:t>t</w:t>
      </w:r>
      <w:r w:rsidR="00504763" w:rsidRPr="00196111">
        <w:rPr>
          <w:color w:val="000000" w:themeColor="text1"/>
          <w:szCs w:val="21"/>
          <w:lang w:val="en-US"/>
        </w:rPr>
        <w:t>ransmit intermodulation</w:t>
      </w:r>
      <w:r w:rsidR="00504763" w:rsidRPr="00196111">
        <w:rPr>
          <w:rFonts w:hint="eastAsia"/>
          <w:color w:val="000000" w:themeColor="text1"/>
          <w:szCs w:val="21"/>
          <w:lang w:val="en-US"/>
        </w:rPr>
        <w:t xml:space="preserve"> is needed.</w:t>
      </w:r>
      <w:r w:rsidR="00D45F02" w:rsidRPr="006D0717">
        <w:rPr>
          <w:rFonts w:eastAsiaTheme="minorEastAsia"/>
          <w:color w:val="FF00FF"/>
        </w:rPr>
        <w:tab/>
      </w:r>
    </w:p>
    <w:p w:rsidR="00FB7B83" w:rsidRPr="007F081E" w:rsidRDefault="00FB7B83" w:rsidP="00FB7B83">
      <w:pPr>
        <w:overflowPunct/>
        <w:autoSpaceDE/>
        <w:autoSpaceDN/>
        <w:adjustRightInd/>
        <w:spacing w:before="0" w:after="0"/>
        <w:jc w:val="center"/>
        <w:textAlignment w:val="auto"/>
        <w:rPr>
          <w:color w:val="000000" w:themeColor="text1"/>
          <w:lang w:val="en-US"/>
        </w:rPr>
      </w:pPr>
      <w:r w:rsidRPr="007F081E">
        <w:rPr>
          <w:rFonts w:hint="eastAsia"/>
          <w:b/>
          <w:color w:val="000000" w:themeColor="text1"/>
          <w:lang w:val="en-US"/>
        </w:rPr>
        <w:t xml:space="preserve">Table </w:t>
      </w:r>
      <w:r w:rsidR="00BF068E" w:rsidRPr="007F081E">
        <w:rPr>
          <w:rFonts w:hint="eastAsia"/>
          <w:b/>
          <w:color w:val="000000" w:themeColor="text1"/>
          <w:lang w:val="en-US"/>
        </w:rPr>
        <w:t>1</w:t>
      </w:r>
      <w:r w:rsidRPr="007F081E">
        <w:rPr>
          <w:rFonts w:hint="eastAsia"/>
          <w:b/>
          <w:color w:val="000000" w:themeColor="text1"/>
          <w:lang w:val="en-US"/>
        </w:rPr>
        <w:t xml:space="preserve">: </w:t>
      </w:r>
      <w:r w:rsidRPr="007F081E">
        <w:rPr>
          <w:b/>
          <w:color w:val="000000" w:themeColor="text1"/>
        </w:rPr>
        <w:t>A-I</w:t>
      </w:r>
      <w:r w:rsidRPr="007F081E">
        <w:rPr>
          <w:rFonts w:eastAsiaTheme="minorEastAsia" w:hint="eastAsia"/>
          <w:b/>
          <w:color w:val="000000" w:themeColor="text1"/>
        </w:rPr>
        <w:t>o</w:t>
      </w:r>
      <w:r w:rsidRPr="007F081E">
        <w:rPr>
          <w:b/>
          <w:color w:val="000000" w:themeColor="text1"/>
        </w:rPr>
        <w:t xml:space="preserve">T </w:t>
      </w:r>
      <w:r w:rsidRPr="007F081E">
        <w:rPr>
          <w:rFonts w:hint="eastAsia"/>
          <w:b/>
          <w:color w:val="000000" w:themeColor="text1"/>
        </w:rPr>
        <w:t>intermediate UE p</w:t>
      </w:r>
      <w:r w:rsidRPr="007F081E">
        <w:rPr>
          <w:b/>
          <w:color w:val="000000" w:themeColor="text1"/>
        </w:rPr>
        <w:t xml:space="preserve">otential Tx </w:t>
      </w:r>
      <w:r w:rsidRPr="007F081E">
        <w:rPr>
          <w:rFonts w:hint="eastAsia"/>
          <w:b/>
          <w:color w:val="000000" w:themeColor="text1"/>
        </w:rPr>
        <w:t xml:space="preserve">applicable </w:t>
      </w:r>
      <w:r w:rsidRPr="007F081E">
        <w:rPr>
          <w:b/>
          <w:color w:val="000000" w:themeColor="text1"/>
        </w:rPr>
        <w:t>requirements</w:t>
      </w:r>
    </w:p>
    <w:tbl>
      <w:tblPr>
        <w:tblW w:w="9644" w:type="dxa"/>
        <w:tblInd w:w="103" w:type="dxa"/>
        <w:tblLayout w:type="fixed"/>
        <w:tblLook w:val="04A0" w:firstRow="1" w:lastRow="0" w:firstColumn="1" w:lastColumn="0" w:noHBand="0" w:noVBand="1"/>
      </w:tblPr>
      <w:tblGrid>
        <w:gridCol w:w="714"/>
        <w:gridCol w:w="1134"/>
        <w:gridCol w:w="1985"/>
        <w:gridCol w:w="1134"/>
        <w:gridCol w:w="956"/>
        <w:gridCol w:w="1132"/>
        <w:gridCol w:w="2589"/>
      </w:tblGrid>
      <w:tr w:rsidR="00A83DBD" w:rsidRPr="00B22B56" w:rsidTr="002210DB">
        <w:trPr>
          <w:trHeight w:val="810"/>
        </w:trPr>
        <w:tc>
          <w:tcPr>
            <w:tcW w:w="714" w:type="dxa"/>
            <w:vMerge w:val="restart"/>
            <w:tcBorders>
              <w:top w:val="single" w:sz="4" w:space="0" w:color="auto"/>
              <w:left w:val="single" w:sz="4" w:space="0" w:color="auto"/>
              <w:right w:val="single" w:sz="4" w:space="0" w:color="auto"/>
            </w:tcBorders>
            <w:shd w:val="clear" w:color="auto" w:fill="auto"/>
            <w:vAlign w:val="center"/>
          </w:tcPr>
          <w:p w:rsidR="00A83DBD" w:rsidRPr="00B22B56" w:rsidRDefault="00A83DBD" w:rsidP="00A83DBD">
            <w:pPr>
              <w:overflowPunct/>
              <w:autoSpaceDE/>
              <w:autoSpaceDN/>
              <w:adjustRightInd/>
              <w:spacing w:before="0" w:after="0"/>
              <w:jc w:val="center"/>
              <w:textAlignment w:val="auto"/>
              <w:rPr>
                <w:color w:val="000000"/>
                <w:szCs w:val="21"/>
                <w:lang w:val="en-US"/>
              </w:rPr>
            </w:pPr>
            <w:r>
              <w:rPr>
                <w:color w:val="000000"/>
                <w:szCs w:val="21"/>
                <w:lang w:val="en-US"/>
              </w:rPr>
              <w:t>No</w:t>
            </w:r>
            <w:r>
              <w:rPr>
                <w:rFonts w:hint="eastAsia"/>
                <w:color w:val="000000"/>
                <w:szCs w:val="21"/>
                <w:lang w:val="en-US"/>
              </w:rPr>
              <w:t>.</w:t>
            </w:r>
          </w:p>
        </w:tc>
        <w:tc>
          <w:tcPr>
            <w:tcW w:w="4253" w:type="dxa"/>
            <w:gridSpan w:val="3"/>
            <w:vMerge w:val="restart"/>
            <w:tcBorders>
              <w:top w:val="single" w:sz="4" w:space="0" w:color="auto"/>
              <w:left w:val="single" w:sz="4" w:space="0" w:color="auto"/>
              <w:right w:val="single" w:sz="4" w:space="0" w:color="auto"/>
            </w:tcBorders>
            <w:shd w:val="clear" w:color="auto" w:fill="auto"/>
            <w:vAlign w:val="center"/>
            <w:hideMark/>
          </w:tcPr>
          <w:p w:rsidR="00A83DBD" w:rsidRPr="00B22B56" w:rsidRDefault="00A83DBD" w:rsidP="00A83DBD">
            <w:pPr>
              <w:overflowPunct/>
              <w:autoSpaceDE/>
              <w:autoSpaceDN/>
              <w:adjustRightInd/>
              <w:spacing w:before="0" w:after="0"/>
              <w:jc w:val="center"/>
              <w:textAlignment w:val="auto"/>
              <w:rPr>
                <w:color w:val="000000"/>
                <w:szCs w:val="21"/>
                <w:lang w:val="en-US"/>
              </w:rPr>
            </w:pPr>
            <w:r w:rsidRPr="00A124A3">
              <w:rPr>
                <w:rFonts w:eastAsiaTheme="minorEastAsia"/>
                <w:szCs w:val="21"/>
              </w:rPr>
              <w:t>Requirement list</w:t>
            </w:r>
          </w:p>
        </w:tc>
        <w:tc>
          <w:tcPr>
            <w:tcW w:w="2088" w:type="dxa"/>
            <w:gridSpan w:val="2"/>
            <w:tcBorders>
              <w:top w:val="single" w:sz="4" w:space="0" w:color="auto"/>
              <w:left w:val="nil"/>
              <w:bottom w:val="single" w:sz="4" w:space="0" w:color="auto"/>
              <w:right w:val="single" w:sz="4" w:space="0" w:color="auto"/>
            </w:tcBorders>
            <w:shd w:val="clear" w:color="auto" w:fill="auto"/>
            <w:noWrap/>
            <w:vAlign w:val="center"/>
          </w:tcPr>
          <w:p w:rsidR="00A83DBD" w:rsidRPr="00B22B56" w:rsidRDefault="00A83DBD" w:rsidP="00A83DBD">
            <w:pPr>
              <w:overflowPunct/>
              <w:autoSpaceDE/>
              <w:autoSpaceDN/>
              <w:adjustRightInd/>
              <w:spacing w:before="0" w:after="0"/>
              <w:jc w:val="center"/>
              <w:textAlignment w:val="auto"/>
              <w:rPr>
                <w:color w:val="000000"/>
                <w:szCs w:val="21"/>
                <w:lang w:val="en-US"/>
              </w:rPr>
            </w:pPr>
            <w:r>
              <w:rPr>
                <w:rFonts w:eastAsiaTheme="minorEastAsia"/>
                <w:color w:val="000000" w:themeColor="text1"/>
                <w:szCs w:val="21"/>
                <w:lang w:val="en-US"/>
              </w:rPr>
              <w:t>Requirement necessary?</w:t>
            </w:r>
          </w:p>
        </w:tc>
        <w:tc>
          <w:tcPr>
            <w:tcW w:w="2589" w:type="dxa"/>
            <w:vMerge w:val="restart"/>
            <w:tcBorders>
              <w:top w:val="single" w:sz="4" w:space="0" w:color="auto"/>
              <w:left w:val="nil"/>
              <w:right w:val="single" w:sz="4" w:space="0" w:color="auto"/>
            </w:tcBorders>
            <w:shd w:val="clear" w:color="auto" w:fill="auto"/>
            <w:vAlign w:val="center"/>
          </w:tcPr>
          <w:p w:rsidR="00A83DBD" w:rsidRPr="007E4F51" w:rsidRDefault="00F1097F" w:rsidP="00F1097F">
            <w:pPr>
              <w:jc w:val="center"/>
              <w:rPr>
                <w:szCs w:val="21"/>
                <w:lang w:val="en-US"/>
              </w:rPr>
            </w:pPr>
            <w:r>
              <w:rPr>
                <w:rFonts w:hint="eastAsia"/>
                <w:szCs w:val="21"/>
                <w:lang w:val="en-US"/>
              </w:rPr>
              <w:t>Comments</w:t>
            </w:r>
          </w:p>
        </w:tc>
      </w:tr>
      <w:tr w:rsidR="00A83DBD" w:rsidRPr="00B22B56" w:rsidTr="002210DB">
        <w:trPr>
          <w:trHeight w:val="315"/>
        </w:trPr>
        <w:tc>
          <w:tcPr>
            <w:tcW w:w="714" w:type="dxa"/>
            <w:vMerge/>
            <w:tcBorders>
              <w:left w:val="single" w:sz="4" w:space="0" w:color="auto"/>
              <w:bottom w:val="single" w:sz="4" w:space="0" w:color="auto"/>
              <w:right w:val="single" w:sz="4" w:space="0" w:color="auto"/>
            </w:tcBorders>
            <w:shd w:val="clear" w:color="auto" w:fill="auto"/>
            <w:vAlign w:val="center"/>
          </w:tcPr>
          <w:p w:rsidR="00A83DBD" w:rsidRDefault="00A83DBD" w:rsidP="00A83DBD">
            <w:pPr>
              <w:overflowPunct/>
              <w:autoSpaceDE/>
              <w:autoSpaceDN/>
              <w:adjustRightInd/>
              <w:spacing w:before="0" w:after="0"/>
              <w:jc w:val="center"/>
              <w:textAlignment w:val="auto"/>
              <w:rPr>
                <w:color w:val="000000"/>
                <w:szCs w:val="21"/>
                <w:lang w:val="en-US"/>
              </w:rPr>
            </w:pPr>
          </w:p>
        </w:tc>
        <w:tc>
          <w:tcPr>
            <w:tcW w:w="4253" w:type="dxa"/>
            <w:gridSpan w:val="3"/>
            <w:vMerge/>
            <w:tcBorders>
              <w:left w:val="single" w:sz="4" w:space="0" w:color="auto"/>
              <w:bottom w:val="single" w:sz="4" w:space="0" w:color="auto"/>
              <w:right w:val="single" w:sz="4" w:space="0" w:color="auto"/>
            </w:tcBorders>
            <w:shd w:val="clear" w:color="auto" w:fill="auto"/>
            <w:noWrap/>
            <w:vAlign w:val="center"/>
          </w:tcPr>
          <w:p w:rsidR="00A83DBD" w:rsidRPr="00B22B56" w:rsidRDefault="00A83DBD" w:rsidP="00A83DBD">
            <w:pPr>
              <w:overflowPunct/>
              <w:autoSpaceDE/>
              <w:autoSpaceDN/>
              <w:adjustRightInd/>
              <w:spacing w:before="0" w:after="0"/>
              <w:jc w:val="center"/>
              <w:textAlignment w:val="auto"/>
              <w:rPr>
                <w:color w:val="000000"/>
                <w:szCs w:val="21"/>
                <w:lang w:val="en-US"/>
              </w:rPr>
            </w:pPr>
          </w:p>
        </w:tc>
        <w:tc>
          <w:tcPr>
            <w:tcW w:w="956" w:type="dxa"/>
            <w:tcBorders>
              <w:top w:val="nil"/>
              <w:left w:val="nil"/>
              <w:bottom w:val="single" w:sz="4" w:space="0" w:color="auto"/>
              <w:right w:val="single" w:sz="4" w:space="0" w:color="auto"/>
            </w:tcBorders>
            <w:shd w:val="clear" w:color="auto" w:fill="auto"/>
            <w:noWrap/>
            <w:vAlign w:val="center"/>
          </w:tcPr>
          <w:p w:rsidR="00A83DBD" w:rsidRPr="00B22B56" w:rsidRDefault="00A83DBD" w:rsidP="00A83DBD">
            <w:pPr>
              <w:overflowPunct/>
              <w:autoSpaceDE/>
              <w:autoSpaceDN/>
              <w:adjustRightInd/>
              <w:spacing w:before="0" w:after="0"/>
              <w:jc w:val="center"/>
              <w:textAlignment w:val="auto"/>
              <w:rPr>
                <w:color w:val="000000"/>
                <w:szCs w:val="21"/>
                <w:lang w:val="en-US"/>
              </w:rPr>
            </w:pPr>
            <w:r>
              <w:rPr>
                <w:rFonts w:hint="eastAsia"/>
                <w:color w:val="000000"/>
                <w:szCs w:val="21"/>
                <w:lang w:val="en-US"/>
              </w:rPr>
              <w:t>WF[1]</w:t>
            </w:r>
          </w:p>
        </w:tc>
        <w:tc>
          <w:tcPr>
            <w:tcW w:w="1132" w:type="dxa"/>
            <w:tcBorders>
              <w:top w:val="nil"/>
              <w:left w:val="nil"/>
              <w:bottom w:val="single" w:sz="4" w:space="0" w:color="auto"/>
              <w:right w:val="single" w:sz="4" w:space="0" w:color="auto"/>
            </w:tcBorders>
            <w:shd w:val="clear" w:color="auto" w:fill="auto"/>
            <w:noWrap/>
            <w:vAlign w:val="center"/>
          </w:tcPr>
          <w:p w:rsidR="00A83DBD" w:rsidRPr="00B22B56" w:rsidRDefault="007E4F51" w:rsidP="00A83DBD">
            <w:pPr>
              <w:overflowPunct/>
              <w:autoSpaceDE/>
              <w:autoSpaceDN/>
              <w:adjustRightInd/>
              <w:spacing w:before="0" w:after="0"/>
              <w:jc w:val="center"/>
              <w:textAlignment w:val="auto"/>
              <w:rPr>
                <w:color w:val="000000"/>
                <w:szCs w:val="21"/>
                <w:lang w:val="en-US"/>
              </w:rPr>
            </w:pPr>
            <w:r>
              <w:rPr>
                <w:rFonts w:hint="eastAsia"/>
                <w:color w:val="000000"/>
                <w:szCs w:val="21"/>
                <w:lang w:val="en-US"/>
              </w:rPr>
              <w:t>CATT</w:t>
            </w:r>
          </w:p>
        </w:tc>
        <w:tc>
          <w:tcPr>
            <w:tcW w:w="2589" w:type="dxa"/>
            <w:vMerge/>
            <w:tcBorders>
              <w:left w:val="nil"/>
              <w:bottom w:val="single" w:sz="4" w:space="0" w:color="auto"/>
              <w:right w:val="single" w:sz="4" w:space="0" w:color="auto"/>
            </w:tcBorders>
            <w:shd w:val="clear" w:color="auto" w:fill="auto"/>
            <w:vAlign w:val="center"/>
          </w:tcPr>
          <w:p w:rsidR="00A83DBD" w:rsidRPr="00B22B56" w:rsidRDefault="00A83DBD" w:rsidP="00A83DBD">
            <w:pPr>
              <w:overflowPunct/>
              <w:autoSpaceDE/>
              <w:autoSpaceDN/>
              <w:adjustRightInd/>
              <w:spacing w:before="0" w:after="0"/>
              <w:jc w:val="center"/>
              <w:textAlignment w:val="auto"/>
              <w:rPr>
                <w:color w:val="000000"/>
                <w:szCs w:val="21"/>
                <w:lang w:val="en-US"/>
              </w:rPr>
            </w:pPr>
          </w:p>
        </w:tc>
      </w:tr>
      <w:tr w:rsidR="00A83DBD" w:rsidRPr="00B22B56" w:rsidTr="002210DB">
        <w:trPr>
          <w:trHeight w:val="315"/>
        </w:trPr>
        <w:tc>
          <w:tcPr>
            <w:tcW w:w="714" w:type="dxa"/>
            <w:tcBorders>
              <w:top w:val="nil"/>
              <w:left w:val="single" w:sz="4" w:space="0" w:color="auto"/>
              <w:bottom w:val="single" w:sz="4" w:space="0" w:color="auto"/>
              <w:right w:val="single" w:sz="4" w:space="0" w:color="auto"/>
            </w:tcBorders>
            <w:shd w:val="clear" w:color="auto" w:fill="auto"/>
            <w:vAlign w:val="center"/>
          </w:tcPr>
          <w:p w:rsidR="00FA207D" w:rsidRPr="00B22B56" w:rsidRDefault="00A83DBD" w:rsidP="00A83DBD">
            <w:pPr>
              <w:overflowPunct/>
              <w:autoSpaceDE/>
              <w:autoSpaceDN/>
              <w:adjustRightInd/>
              <w:spacing w:before="0" w:after="0"/>
              <w:jc w:val="center"/>
              <w:textAlignment w:val="auto"/>
              <w:rPr>
                <w:color w:val="000000"/>
                <w:szCs w:val="21"/>
                <w:lang w:val="en-US"/>
              </w:rPr>
            </w:pPr>
            <w:r>
              <w:rPr>
                <w:rFonts w:hint="eastAsia"/>
                <w:color w:val="000000"/>
                <w:szCs w:val="21"/>
                <w:lang w:val="en-US"/>
              </w:rPr>
              <w:t>1</w:t>
            </w:r>
          </w:p>
        </w:tc>
        <w:tc>
          <w:tcPr>
            <w:tcW w:w="1134"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Transmit power</w:t>
            </w:r>
          </w:p>
        </w:tc>
        <w:tc>
          <w:tcPr>
            <w:tcW w:w="1985" w:type="dxa"/>
            <w:tcBorders>
              <w:top w:val="nil"/>
              <w:left w:val="nil"/>
              <w:bottom w:val="single" w:sz="4" w:space="0" w:color="auto"/>
              <w:right w:val="single" w:sz="4" w:space="0" w:color="auto"/>
            </w:tcBorders>
            <w:shd w:val="clear" w:color="auto" w:fill="BFBFBF" w:themeFill="background1" w:themeFillShade="BF"/>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UE maximum output power</w:t>
            </w:r>
          </w:p>
        </w:tc>
        <w:tc>
          <w:tcPr>
            <w:tcW w:w="1134" w:type="dxa"/>
            <w:tcBorders>
              <w:top w:val="nil"/>
              <w:left w:val="nil"/>
              <w:bottom w:val="single" w:sz="4" w:space="0" w:color="auto"/>
              <w:right w:val="single" w:sz="4" w:space="0" w:color="auto"/>
            </w:tcBorders>
            <w:shd w:val="clear" w:color="auto" w:fill="BFBFBF" w:themeFill="background1" w:themeFillShade="BF"/>
            <w:noWrap/>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c>
          <w:tcPr>
            <w:tcW w:w="956" w:type="dxa"/>
            <w:tcBorders>
              <w:top w:val="nil"/>
              <w:left w:val="nil"/>
              <w:bottom w:val="single" w:sz="4" w:space="0" w:color="auto"/>
              <w:right w:val="single" w:sz="4" w:space="0" w:color="auto"/>
            </w:tcBorders>
            <w:shd w:val="clear" w:color="auto" w:fill="BFBFBF" w:themeFill="background1" w:themeFillShade="BF"/>
            <w:noWrap/>
            <w:vAlign w:val="center"/>
            <w:hideMark/>
          </w:tcPr>
          <w:p w:rsidR="00FA207D" w:rsidRPr="00B22B56" w:rsidRDefault="00A83DBD" w:rsidP="00A83DBD">
            <w:pPr>
              <w:overflowPunct/>
              <w:autoSpaceDE/>
              <w:autoSpaceDN/>
              <w:adjustRightInd/>
              <w:spacing w:before="0" w:after="0"/>
              <w:jc w:val="center"/>
              <w:textAlignment w:val="auto"/>
              <w:rPr>
                <w:color w:val="000000"/>
                <w:szCs w:val="21"/>
                <w:lang w:val="en-US"/>
              </w:rPr>
            </w:pPr>
            <w:r w:rsidRPr="001F3B0C">
              <w:rPr>
                <w:rFonts w:eastAsiaTheme="minorEastAsia" w:hint="eastAsia"/>
                <w:color w:val="000000" w:themeColor="text1"/>
                <w:szCs w:val="21"/>
              </w:rPr>
              <w:t>Yes</w:t>
            </w:r>
          </w:p>
        </w:tc>
        <w:tc>
          <w:tcPr>
            <w:tcW w:w="1132" w:type="dxa"/>
            <w:tcBorders>
              <w:top w:val="nil"/>
              <w:left w:val="nil"/>
              <w:bottom w:val="single" w:sz="4" w:space="0" w:color="auto"/>
              <w:right w:val="single" w:sz="4" w:space="0" w:color="auto"/>
            </w:tcBorders>
            <w:shd w:val="clear" w:color="auto" w:fill="BFBFBF" w:themeFill="background1" w:themeFillShade="BF"/>
            <w:noWrap/>
            <w:vAlign w:val="center"/>
            <w:hideMark/>
          </w:tcPr>
          <w:p w:rsidR="00FA207D" w:rsidRPr="00B22B56" w:rsidRDefault="00A92318" w:rsidP="00A83DBD">
            <w:pPr>
              <w:overflowPunct/>
              <w:autoSpaceDE/>
              <w:autoSpaceDN/>
              <w:adjustRightInd/>
              <w:spacing w:before="0" w:after="0"/>
              <w:jc w:val="center"/>
              <w:textAlignment w:val="auto"/>
              <w:rPr>
                <w:color w:val="000000"/>
                <w:szCs w:val="21"/>
                <w:lang w:val="en-US"/>
              </w:rPr>
            </w:pPr>
            <w:r>
              <w:rPr>
                <w:rFonts w:eastAsiaTheme="minorEastAsia" w:hint="eastAsia"/>
                <w:color w:val="000000" w:themeColor="text1"/>
                <w:szCs w:val="21"/>
              </w:rPr>
              <w:t>Yes</w:t>
            </w:r>
          </w:p>
        </w:tc>
        <w:tc>
          <w:tcPr>
            <w:tcW w:w="2589" w:type="dxa"/>
            <w:tcBorders>
              <w:top w:val="nil"/>
              <w:left w:val="nil"/>
              <w:bottom w:val="single" w:sz="4" w:space="0" w:color="auto"/>
              <w:right w:val="single" w:sz="4" w:space="0" w:color="auto"/>
            </w:tcBorders>
            <w:shd w:val="clear" w:color="auto" w:fill="BFBFBF" w:themeFill="background1" w:themeFillShade="BF"/>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r>
      <w:tr w:rsidR="00A83DBD" w:rsidRPr="00B22B56" w:rsidTr="002210DB">
        <w:trPr>
          <w:trHeight w:val="31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A207D" w:rsidRPr="00B22B56" w:rsidRDefault="00A83DBD" w:rsidP="00A83DBD">
            <w:pPr>
              <w:overflowPunct/>
              <w:autoSpaceDE/>
              <w:autoSpaceDN/>
              <w:adjustRightInd/>
              <w:spacing w:before="0" w:after="0"/>
              <w:jc w:val="center"/>
              <w:textAlignment w:val="auto"/>
              <w:rPr>
                <w:color w:val="000000"/>
                <w:szCs w:val="21"/>
                <w:lang w:val="en-US"/>
              </w:rPr>
            </w:pPr>
            <w:r>
              <w:rPr>
                <w:rFonts w:hint="eastAsia"/>
                <w:color w:val="000000"/>
                <w:szCs w:val="21"/>
                <w:lang w:val="en-US"/>
              </w:rPr>
              <w:t>2</w:t>
            </w:r>
          </w:p>
        </w:tc>
        <w:tc>
          <w:tcPr>
            <w:tcW w:w="1134" w:type="dxa"/>
            <w:vMerge w:val="restart"/>
            <w:tcBorders>
              <w:top w:val="nil"/>
              <w:left w:val="single" w:sz="4" w:space="0" w:color="auto"/>
              <w:right w:val="single" w:sz="4" w:space="0" w:color="auto"/>
            </w:tcBorders>
            <w:shd w:val="clear" w:color="auto" w:fill="auto"/>
            <w:noWrap/>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Output power dynamics</w:t>
            </w:r>
          </w:p>
        </w:tc>
        <w:tc>
          <w:tcPr>
            <w:tcW w:w="1985" w:type="dxa"/>
            <w:tcBorders>
              <w:top w:val="nil"/>
              <w:left w:val="single" w:sz="4" w:space="0" w:color="auto"/>
              <w:bottom w:val="single" w:sz="4" w:space="0" w:color="000000"/>
              <w:right w:val="single" w:sz="4" w:space="0" w:color="auto"/>
            </w:tcBorders>
            <w:shd w:val="clear" w:color="auto" w:fill="auto"/>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Minimum output power</w:t>
            </w:r>
          </w:p>
        </w:tc>
        <w:tc>
          <w:tcPr>
            <w:tcW w:w="1134" w:type="dxa"/>
            <w:tcBorders>
              <w:top w:val="nil"/>
              <w:left w:val="nil"/>
              <w:bottom w:val="single" w:sz="4" w:space="0" w:color="auto"/>
              <w:right w:val="single" w:sz="4" w:space="0" w:color="auto"/>
            </w:tcBorders>
            <w:shd w:val="clear" w:color="auto" w:fill="auto"/>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c>
          <w:tcPr>
            <w:tcW w:w="956" w:type="dxa"/>
            <w:tcBorders>
              <w:top w:val="nil"/>
              <w:left w:val="nil"/>
              <w:bottom w:val="single" w:sz="4" w:space="0" w:color="auto"/>
              <w:right w:val="single" w:sz="4" w:space="0" w:color="auto"/>
            </w:tcBorders>
            <w:shd w:val="clear" w:color="auto" w:fill="auto"/>
            <w:noWrap/>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FFS</w:t>
            </w:r>
          </w:p>
        </w:tc>
        <w:tc>
          <w:tcPr>
            <w:tcW w:w="1132" w:type="dxa"/>
            <w:tcBorders>
              <w:top w:val="nil"/>
              <w:left w:val="nil"/>
              <w:bottom w:val="single" w:sz="4" w:space="0" w:color="auto"/>
              <w:right w:val="single" w:sz="4" w:space="0" w:color="auto"/>
            </w:tcBorders>
            <w:shd w:val="clear" w:color="auto" w:fill="auto"/>
            <w:noWrap/>
            <w:vAlign w:val="center"/>
            <w:hideMark/>
          </w:tcPr>
          <w:p w:rsidR="00FA207D" w:rsidRPr="00B22B56" w:rsidRDefault="00D220FA" w:rsidP="00A83DBD">
            <w:pPr>
              <w:overflowPunct/>
              <w:autoSpaceDE/>
              <w:autoSpaceDN/>
              <w:adjustRightInd/>
              <w:spacing w:before="0" w:after="0"/>
              <w:jc w:val="center"/>
              <w:textAlignment w:val="auto"/>
              <w:rPr>
                <w:color w:val="000000"/>
                <w:szCs w:val="21"/>
                <w:lang w:val="en-US"/>
              </w:rPr>
            </w:pPr>
            <w:r>
              <w:rPr>
                <w:rFonts w:hint="eastAsia"/>
                <w:color w:val="000000"/>
                <w:szCs w:val="21"/>
                <w:lang w:val="en-US"/>
              </w:rPr>
              <w:t>No</w:t>
            </w:r>
          </w:p>
        </w:tc>
        <w:tc>
          <w:tcPr>
            <w:tcW w:w="2589" w:type="dxa"/>
            <w:tcBorders>
              <w:top w:val="nil"/>
              <w:left w:val="nil"/>
              <w:bottom w:val="single" w:sz="4" w:space="0" w:color="auto"/>
              <w:right w:val="single" w:sz="4" w:space="0" w:color="auto"/>
            </w:tcBorders>
            <w:shd w:val="clear" w:color="auto" w:fill="auto"/>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r>
      <w:tr w:rsidR="00A83DBD" w:rsidRPr="00B22B56" w:rsidTr="002210DB">
        <w:trPr>
          <w:trHeight w:val="31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A207D" w:rsidRPr="00B22B56" w:rsidRDefault="00A83DBD" w:rsidP="00A83DBD">
            <w:pPr>
              <w:spacing w:before="0" w:after="0"/>
              <w:jc w:val="center"/>
              <w:rPr>
                <w:color w:val="000000"/>
                <w:szCs w:val="21"/>
                <w:lang w:val="en-US"/>
              </w:rPr>
            </w:pPr>
            <w:r>
              <w:rPr>
                <w:rFonts w:hint="eastAsia"/>
                <w:color w:val="000000"/>
                <w:szCs w:val="21"/>
                <w:lang w:val="en-US"/>
              </w:rPr>
              <w:t>3</w:t>
            </w:r>
          </w:p>
        </w:tc>
        <w:tc>
          <w:tcPr>
            <w:tcW w:w="1134" w:type="dxa"/>
            <w:vMerge/>
            <w:tcBorders>
              <w:left w:val="single" w:sz="4" w:space="0" w:color="auto"/>
              <w:right w:val="single" w:sz="4" w:space="0" w:color="auto"/>
            </w:tcBorders>
            <w:shd w:val="clear" w:color="auto" w:fill="auto"/>
            <w:noWrap/>
            <w:vAlign w:val="center"/>
            <w:hideMark/>
          </w:tcPr>
          <w:p w:rsidR="00FA207D" w:rsidRPr="00B22B56" w:rsidRDefault="00FA207D" w:rsidP="00A83DBD">
            <w:pPr>
              <w:spacing w:before="0" w:after="0"/>
              <w:jc w:val="center"/>
              <w:rPr>
                <w:color w:val="000000"/>
                <w:szCs w:val="21"/>
                <w:lang w:val="en-US"/>
              </w:rPr>
            </w:pPr>
          </w:p>
        </w:tc>
        <w:tc>
          <w:tcPr>
            <w:tcW w:w="1985" w:type="dxa"/>
            <w:tcBorders>
              <w:top w:val="nil"/>
              <w:left w:val="single" w:sz="4" w:space="0" w:color="auto"/>
              <w:bottom w:val="single" w:sz="4" w:space="0" w:color="000000"/>
              <w:right w:val="single" w:sz="4" w:space="0" w:color="auto"/>
            </w:tcBorders>
            <w:shd w:val="clear" w:color="auto" w:fill="auto"/>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Transmit OFF power</w:t>
            </w:r>
          </w:p>
        </w:tc>
        <w:tc>
          <w:tcPr>
            <w:tcW w:w="1134" w:type="dxa"/>
            <w:tcBorders>
              <w:top w:val="nil"/>
              <w:left w:val="nil"/>
              <w:bottom w:val="single" w:sz="4" w:space="0" w:color="auto"/>
              <w:right w:val="single" w:sz="4" w:space="0" w:color="auto"/>
            </w:tcBorders>
            <w:shd w:val="clear" w:color="auto" w:fill="auto"/>
            <w:noWrap/>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c>
          <w:tcPr>
            <w:tcW w:w="956" w:type="dxa"/>
            <w:tcBorders>
              <w:top w:val="nil"/>
              <w:left w:val="nil"/>
              <w:bottom w:val="single" w:sz="4" w:space="0" w:color="auto"/>
              <w:right w:val="single" w:sz="4" w:space="0" w:color="auto"/>
            </w:tcBorders>
            <w:shd w:val="clear" w:color="auto" w:fill="auto"/>
            <w:noWrap/>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FFS</w:t>
            </w:r>
          </w:p>
        </w:tc>
        <w:tc>
          <w:tcPr>
            <w:tcW w:w="1132" w:type="dxa"/>
            <w:tcBorders>
              <w:top w:val="nil"/>
              <w:left w:val="nil"/>
              <w:bottom w:val="single" w:sz="4" w:space="0" w:color="auto"/>
              <w:right w:val="single" w:sz="4" w:space="0" w:color="auto"/>
            </w:tcBorders>
            <w:shd w:val="clear" w:color="auto" w:fill="auto"/>
            <w:noWrap/>
            <w:vAlign w:val="center"/>
            <w:hideMark/>
          </w:tcPr>
          <w:p w:rsidR="00FA207D" w:rsidRPr="00196111" w:rsidRDefault="002210DB" w:rsidP="003063EB">
            <w:pPr>
              <w:overflowPunct/>
              <w:autoSpaceDE/>
              <w:autoSpaceDN/>
              <w:adjustRightInd/>
              <w:spacing w:before="0" w:after="0"/>
              <w:jc w:val="center"/>
              <w:textAlignment w:val="auto"/>
              <w:rPr>
                <w:color w:val="000000" w:themeColor="text1"/>
                <w:szCs w:val="21"/>
                <w:lang w:val="en-US"/>
              </w:rPr>
            </w:pPr>
            <w:r>
              <w:rPr>
                <w:rFonts w:hint="eastAsia"/>
                <w:color w:val="000000" w:themeColor="text1"/>
                <w:szCs w:val="21"/>
                <w:lang w:val="en-US"/>
              </w:rPr>
              <w:t>FFS</w:t>
            </w:r>
          </w:p>
        </w:tc>
        <w:tc>
          <w:tcPr>
            <w:tcW w:w="2589" w:type="dxa"/>
            <w:tcBorders>
              <w:top w:val="nil"/>
              <w:left w:val="nil"/>
              <w:bottom w:val="single" w:sz="4" w:space="0" w:color="auto"/>
              <w:right w:val="single" w:sz="4" w:space="0" w:color="auto"/>
            </w:tcBorders>
            <w:shd w:val="clear" w:color="auto" w:fill="auto"/>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r>
      <w:tr w:rsidR="00A83DBD" w:rsidRPr="00B22B56" w:rsidTr="002210DB">
        <w:trPr>
          <w:trHeight w:val="37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A207D" w:rsidRPr="00B22B56" w:rsidRDefault="00A83DBD" w:rsidP="00A83DBD">
            <w:pPr>
              <w:spacing w:before="0" w:after="0"/>
              <w:jc w:val="center"/>
              <w:rPr>
                <w:color w:val="000000"/>
                <w:szCs w:val="21"/>
                <w:lang w:val="en-US"/>
              </w:rPr>
            </w:pPr>
            <w:r>
              <w:rPr>
                <w:rFonts w:hint="eastAsia"/>
                <w:color w:val="000000"/>
                <w:szCs w:val="21"/>
                <w:lang w:val="en-US"/>
              </w:rPr>
              <w:t>4</w:t>
            </w:r>
          </w:p>
        </w:tc>
        <w:tc>
          <w:tcPr>
            <w:tcW w:w="1134" w:type="dxa"/>
            <w:vMerge/>
            <w:tcBorders>
              <w:left w:val="single" w:sz="4" w:space="0" w:color="auto"/>
              <w:right w:val="single" w:sz="4" w:space="0" w:color="auto"/>
            </w:tcBorders>
            <w:shd w:val="clear" w:color="auto" w:fill="auto"/>
            <w:vAlign w:val="center"/>
            <w:hideMark/>
          </w:tcPr>
          <w:p w:rsidR="00FA207D" w:rsidRPr="00B22B56" w:rsidRDefault="00FA207D" w:rsidP="00A83DBD">
            <w:pPr>
              <w:spacing w:before="0" w:after="0"/>
              <w:jc w:val="center"/>
              <w:rPr>
                <w:color w:val="000000"/>
                <w:szCs w:val="21"/>
                <w:lang w:val="en-US"/>
              </w:rPr>
            </w:pPr>
          </w:p>
        </w:tc>
        <w:tc>
          <w:tcPr>
            <w:tcW w:w="1985" w:type="dxa"/>
            <w:tcBorders>
              <w:top w:val="nil"/>
              <w:left w:val="single" w:sz="4" w:space="0" w:color="auto"/>
              <w:bottom w:val="single" w:sz="4" w:space="0" w:color="000000"/>
              <w:right w:val="single" w:sz="4" w:space="0" w:color="auto"/>
            </w:tcBorders>
            <w:shd w:val="clear" w:color="auto" w:fill="auto"/>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ON/OFF time mask</w:t>
            </w:r>
          </w:p>
        </w:tc>
        <w:tc>
          <w:tcPr>
            <w:tcW w:w="1134" w:type="dxa"/>
            <w:tcBorders>
              <w:top w:val="nil"/>
              <w:left w:val="nil"/>
              <w:bottom w:val="single" w:sz="4" w:space="0" w:color="auto"/>
              <w:right w:val="single" w:sz="4" w:space="0" w:color="auto"/>
            </w:tcBorders>
            <w:shd w:val="clear" w:color="auto" w:fill="auto"/>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c>
          <w:tcPr>
            <w:tcW w:w="956" w:type="dxa"/>
            <w:tcBorders>
              <w:top w:val="nil"/>
              <w:left w:val="nil"/>
              <w:bottom w:val="single" w:sz="4" w:space="0" w:color="auto"/>
              <w:right w:val="single" w:sz="4" w:space="0" w:color="auto"/>
            </w:tcBorders>
            <w:shd w:val="clear" w:color="auto" w:fill="auto"/>
            <w:noWrap/>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FFS</w:t>
            </w:r>
          </w:p>
        </w:tc>
        <w:tc>
          <w:tcPr>
            <w:tcW w:w="1132" w:type="dxa"/>
            <w:tcBorders>
              <w:top w:val="nil"/>
              <w:left w:val="nil"/>
              <w:bottom w:val="single" w:sz="4" w:space="0" w:color="auto"/>
              <w:right w:val="single" w:sz="4" w:space="0" w:color="auto"/>
            </w:tcBorders>
            <w:shd w:val="clear" w:color="auto" w:fill="auto"/>
            <w:noWrap/>
            <w:vAlign w:val="center"/>
            <w:hideMark/>
          </w:tcPr>
          <w:p w:rsidR="00FA207D" w:rsidRPr="00196111" w:rsidRDefault="001F2DE8" w:rsidP="00A83DBD">
            <w:pPr>
              <w:overflowPunct/>
              <w:autoSpaceDE/>
              <w:autoSpaceDN/>
              <w:adjustRightInd/>
              <w:spacing w:before="0" w:after="0"/>
              <w:jc w:val="center"/>
              <w:textAlignment w:val="auto"/>
              <w:rPr>
                <w:color w:val="000000" w:themeColor="text1"/>
                <w:szCs w:val="21"/>
                <w:lang w:val="en-US"/>
              </w:rPr>
            </w:pPr>
            <w:r w:rsidRPr="00196111">
              <w:rPr>
                <w:rFonts w:hint="eastAsia"/>
                <w:color w:val="000000" w:themeColor="text1"/>
                <w:szCs w:val="21"/>
                <w:lang w:val="en-US"/>
              </w:rPr>
              <w:t>Yes</w:t>
            </w:r>
          </w:p>
        </w:tc>
        <w:tc>
          <w:tcPr>
            <w:tcW w:w="2589" w:type="dxa"/>
            <w:tcBorders>
              <w:top w:val="nil"/>
              <w:left w:val="nil"/>
              <w:bottom w:val="single" w:sz="4" w:space="0" w:color="auto"/>
              <w:right w:val="single" w:sz="4" w:space="0" w:color="auto"/>
            </w:tcBorders>
            <w:shd w:val="clear" w:color="auto" w:fill="auto"/>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r>
      <w:tr w:rsidR="00A83DBD" w:rsidRPr="00B22B56" w:rsidTr="002210DB">
        <w:trPr>
          <w:trHeight w:val="31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A207D" w:rsidRPr="00B22B56" w:rsidRDefault="006A64A2" w:rsidP="00A83DBD">
            <w:pPr>
              <w:overflowPunct/>
              <w:autoSpaceDE/>
              <w:autoSpaceDN/>
              <w:adjustRightInd/>
              <w:spacing w:before="0" w:after="0"/>
              <w:jc w:val="center"/>
              <w:textAlignment w:val="auto"/>
              <w:rPr>
                <w:color w:val="000000"/>
                <w:szCs w:val="21"/>
                <w:lang w:val="en-US"/>
              </w:rPr>
            </w:pPr>
            <w:r>
              <w:rPr>
                <w:rFonts w:hint="eastAsia"/>
                <w:color w:val="000000"/>
                <w:szCs w:val="21"/>
                <w:lang w:val="en-US"/>
              </w:rPr>
              <w:t>5</w:t>
            </w:r>
          </w:p>
        </w:tc>
        <w:tc>
          <w:tcPr>
            <w:tcW w:w="1134" w:type="dxa"/>
            <w:vMerge w:val="restart"/>
            <w:tcBorders>
              <w:top w:val="nil"/>
              <w:left w:val="single" w:sz="4" w:space="0" w:color="auto"/>
              <w:right w:val="single" w:sz="4" w:space="0" w:color="auto"/>
            </w:tcBorders>
            <w:shd w:val="clear" w:color="auto" w:fill="auto"/>
            <w:noWrap/>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p>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Transmit signal quality</w:t>
            </w:r>
          </w:p>
          <w:p w:rsidR="00FA207D" w:rsidRPr="00B22B56" w:rsidRDefault="00FA207D" w:rsidP="00A83DBD">
            <w:pPr>
              <w:spacing w:before="0" w:after="0"/>
              <w:jc w:val="center"/>
              <w:rPr>
                <w:color w:val="000000"/>
                <w:szCs w:val="21"/>
                <w:lang w:val="en-US"/>
              </w:rPr>
            </w:pPr>
          </w:p>
        </w:tc>
        <w:tc>
          <w:tcPr>
            <w:tcW w:w="1985" w:type="dxa"/>
            <w:tcBorders>
              <w:top w:val="nil"/>
              <w:left w:val="single" w:sz="4" w:space="0" w:color="auto"/>
              <w:bottom w:val="single" w:sz="4" w:space="0" w:color="000000"/>
              <w:right w:val="single" w:sz="4" w:space="0" w:color="auto"/>
            </w:tcBorders>
            <w:shd w:val="clear" w:color="auto" w:fill="BFBFBF" w:themeFill="background1" w:themeFillShade="BF"/>
            <w:noWrap/>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Frequency error</w:t>
            </w:r>
          </w:p>
        </w:tc>
        <w:tc>
          <w:tcPr>
            <w:tcW w:w="1134" w:type="dxa"/>
            <w:tcBorders>
              <w:top w:val="nil"/>
              <w:left w:val="nil"/>
              <w:bottom w:val="single" w:sz="4" w:space="0" w:color="auto"/>
              <w:right w:val="single" w:sz="4" w:space="0" w:color="auto"/>
            </w:tcBorders>
            <w:shd w:val="clear" w:color="auto" w:fill="BFBFBF" w:themeFill="background1" w:themeFillShade="BF"/>
            <w:noWrap/>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c>
          <w:tcPr>
            <w:tcW w:w="956" w:type="dxa"/>
            <w:tcBorders>
              <w:top w:val="nil"/>
              <w:left w:val="nil"/>
              <w:bottom w:val="single" w:sz="4" w:space="0" w:color="auto"/>
              <w:right w:val="single" w:sz="4" w:space="0" w:color="auto"/>
            </w:tcBorders>
            <w:shd w:val="clear" w:color="auto" w:fill="BFBFBF" w:themeFill="background1" w:themeFillShade="BF"/>
            <w:noWrap/>
            <w:vAlign w:val="center"/>
            <w:hideMark/>
          </w:tcPr>
          <w:p w:rsidR="00FA207D" w:rsidRPr="001F3B0C" w:rsidRDefault="00A83DBD" w:rsidP="00A83DBD">
            <w:pPr>
              <w:overflowPunct/>
              <w:autoSpaceDE/>
              <w:autoSpaceDN/>
              <w:adjustRightInd/>
              <w:spacing w:before="0" w:after="0"/>
              <w:jc w:val="center"/>
              <w:textAlignment w:val="auto"/>
              <w:rPr>
                <w:color w:val="000000" w:themeColor="text1"/>
                <w:szCs w:val="21"/>
                <w:lang w:val="en-US"/>
              </w:rPr>
            </w:pPr>
            <w:r w:rsidRPr="001F3B0C">
              <w:rPr>
                <w:rFonts w:eastAsiaTheme="minorEastAsia" w:hint="eastAsia"/>
                <w:color w:val="000000" w:themeColor="text1"/>
                <w:szCs w:val="21"/>
              </w:rPr>
              <w:t>Yes</w:t>
            </w:r>
          </w:p>
        </w:tc>
        <w:tc>
          <w:tcPr>
            <w:tcW w:w="1132" w:type="dxa"/>
            <w:tcBorders>
              <w:top w:val="nil"/>
              <w:left w:val="nil"/>
              <w:bottom w:val="single" w:sz="4" w:space="0" w:color="auto"/>
              <w:right w:val="single" w:sz="4" w:space="0" w:color="auto"/>
            </w:tcBorders>
            <w:shd w:val="clear" w:color="auto" w:fill="BFBFBF" w:themeFill="background1" w:themeFillShade="BF"/>
            <w:noWrap/>
            <w:vAlign w:val="center"/>
            <w:hideMark/>
          </w:tcPr>
          <w:p w:rsidR="00FA207D" w:rsidRPr="00B22B56" w:rsidRDefault="00A92318" w:rsidP="00A83DBD">
            <w:pPr>
              <w:overflowPunct/>
              <w:autoSpaceDE/>
              <w:autoSpaceDN/>
              <w:adjustRightInd/>
              <w:spacing w:before="0" w:after="0"/>
              <w:jc w:val="center"/>
              <w:textAlignment w:val="auto"/>
              <w:rPr>
                <w:color w:val="000000"/>
                <w:szCs w:val="21"/>
                <w:lang w:val="en-US"/>
              </w:rPr>
            </w:pPr>
            <w:r>
              <w:rPr>
                <w:rFonts w:eastAsiaTheme="minorEastAsia" w:hint="eastAsia"/>
                <w:color w:val="000000" w:themeColor="text1"/>
                <w:szCs w:val="21"/>
              </w:rPr>
              <w:t>Yes</w:t>
            </w:r>
          </w:p>
        </w:tc>
        <w:tc>
          <w:tcPr>
            <w:tcW w:w="2589" w:type="dxa"/>
            <w:tcBorders>
              <w:top w:val="nil"/>
              <w:left w:val="nil"/>
              <w:bottom w:val="single" w:sz="4" w:space="0" w:color="auto"/>
              <w:right w:val="single" w:sz="4" w:space="0" w:color="auto"/>
            </w:tcBorders>
            <w:shd w:val="clear" w:color="auto" w:fill="BFBFBF" w:themeFill="background1" w:themeFillShade="BF"/>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r>
      <w:tr w:rsidR="00A83DBD" w:rsidRPr="00B22B56" w:rsidTr="002210DB">
        <w:trPr>
          <w:trHeight w:val="31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A207D" w:rsidRPr="00B22B56" w:rsidRDefault="006A64A2" w:rsidP="00A83DBD">
            <w:pPr>
              <w:spacing w:before="0" w:after="0"/>
              <w:jc w:val="center"/>
              <w:rPr>
                <w:color w:val="000000"/>
                <w:szCs w:val="21"/>
                <w:lang w:val="en-US"/>
              </w:rPr>
            </w:pPr>
            <w:r>
              <w:rPr>
                <w:rFonts w:hint="eastAsia"/>
                <w:color w:val="000000"/>
                <w:szCs w:val="21"/>
                <w:lang w:val="en-US"/>
              </w:rPr>
              <w:t>6</w:t>
            </w:r>
          </w:p>
        </w:tc>
        <w:tc>
          <w:tcPr>
            <w:tcW w:w="1134" w:type="dxa"/>
            <w:vMerge/>
            <w:tcBorders>
              <w:left w:val="single" w:sz="4" w:space="0" w:color="auto"/>
              <w:right w:val="single" w:sz="4" w:space="0" w:color="auto"/>
            </w:tcBorders>
            <w:shd w:val="clear" w:color="auto" w:fill="auto"/>
            <w:noWrap/>
            <w:vAlign w:val="center"/>
            <w:hideMark/>
          </w:tcPr>
          <w:p w:rsidR="00FA207D" w:rsidRPr="00B22B56" w:rsidRDefault="00FA207D" w:rsidP="00A83DBD">
            <w:pPr>
              <w:spacing w:before="0" w:after="0"/>
              <w:jc w:val="center"/>
              <w:rPr>
                <w:color w:val="000000"/>
                <w:szCs w:val="21"/>
                <w:lang w:val="en-US"/>
              </w:rPr>
            </w:pPr>
          </w:p>
        </w:tc>
        <w:tc>
          <w:tcPr>
            <w:tcW w:w="1985" w:type="dxa"/>
            <w:tcBorders>
              <w:top w:val="nil"/>
              <w:left w:val="single" w:sz="4" w:space="0" w:color="auto"/>
              <w:bottom w:val="single" w:sz="4" w:space="0" w:color="000000"/>
              <w:right w:val="single" w:sz="4" w:space="0" w:color="auto"/>
            </w:tcBorders>
            <w:shd w:val="clear" w:color="auto" w:fill="BFBFBF" w:themeFill="background1" w:themeFillShade="BF"/>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EVM</w:t>
            </w:r>
          </w:p>
        </w:tc>
        <w:tc>
          <w:tcPr>
            <w:tcW w:w="1134" w:type="dxa"/>
            <w:tcBorders>
              <w:top w:val="nil"/>
              <w:left w:val="nil"/>
              <w:bottom w:val="single" w:sz="4" w:space="0" w:color="auto"/>
              <w:right w:val="single" w:sz="4" w:space="0" w:color="auto"/>
            </w:tcBorders>
            <w:shd w:val="clear" w:color="auto" w:fill="BFBFBF" w:themeFill="background1" w:themeFillShade="BF"/>
            <w:noWrap/>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c>
          <w:tcPr>
            <w:tcW w:w="956" w:type="dxa"/>
            <w:tcBorders>
              <w:top w:val="nil"/>
              <w:left w:val="nil"/>
              <w:bottom w:val="single" w:sz="4" w:space="0" w:color="auto"/>
              <w:right w:val="single" w:sz="4" w:space="0" w:color="auto"/>
            </w:tcBorders>
            <w:shd w:val="clear" w:color="auto" w:fill="BFBFBF" w:themeFill="background1" w:themeFillShade="BF"/>
            <w:noWrap/>
            <w:vAlign w:val="center"/>
            <w:hideMark/>
          </w:tcPr>
          <w:p w:rsidR="00FA207D" w:rsidRPr="001F3B0C" w:rsidRDefault="00A83DBD" w:rsidP="00A83DBD">
            <w:pPr>
              <w:overflowPunct/>
              <w:autoSpaceDE/>
              <w:autoSpaceDN/>
              <w:adjustRightInd/>
              <w:spacing w:before="0" w:after="0"/>
              <w:jc w:val="center"/>
              <w:textAlignment w:val="auto"/>
              <w:rPr>
                <w:color w:val="000000" w:themeColor="text1"/>
                <w:szCs w:val="21"/>
                <w:lang w:val="en-US"/>
              </w:rPr>
            </w:pPr>
            <w:r w:rsidRPr="001F3B0C">
              <w:rPr>
                <w:rFonts w:eastAsiaTheme="minorEastAsia" w:hint="eastAsia"/>
                <w:color w:val="000000" w:themeColor="text1"/>
                <w:szCs w:val="21"/>
              </w:rPr>
              <w:t>Yes</w:t>
            </w:r>
          </w:p>
        </w:tc>
        <w:tc>
          <w:tcPr>
            <w:tcW w:w="1132" w:type="dxa"/>
            <w:tcBorders>
              <w:top w:val="nil"/>
              <w:left w:val="nil"/>
              <w:bottom w:val="single" w:sz="4" w:space="0" w:color="auto"/>
              <w:right w:val="single" w:sz="4" w:space="0" w:color="auto"/>
            </w:tcBorders>
            <w:shd w:val="clear" w:color="auto" w:fill="BFBFBF" w:themeFill="background1" w:themeFillShade="BF"/>
            <w:noWrap/>
            <w:vAlign w:val="center"/>
            <w:hideMark/>
          </w:tcPr>
          <w:p w:rsidR="00FA207D" w:rsidRPr="00B22B56" w:rsidRDefault="00A92318" w:rsidP="00A83DBD">
            <w:pPr>
              <w:overflowPunct/>
              <w:autoSpaceDE/>
              <w:autoSpaceDN/>
              <w:adjustRightInd/>
              <w:spacing w:before="0" w:after="0"/>
              <w:jc w:val="center"/>
              <w:textAlignment w:val="auto"/>
              <w:rPr>
                <w:color w:val="000000"/>
                <w:szCs w:val="21"/>
                <w:lang w:val="en-US"/>
              </w:rPr>
            </w:pPr>
            <w:r>
              <w:rPr>
                <w:rFonts w:eastAsiaTheme="minorEastAsia" w:hint="eastAsia"/>
                <w:color w:val="000000" w:themeColor="text1"/>
                <w:szCs w:val="21"/>
              </w:rPr>
              <w:t>Yes</w:t>
            </w:r>
          </w:p>
        </w:tc>
        <w:tc>
          <w:tcPr>
            <w:tcW w:w="2589" w:type="dxa"/>
            <w:tcBorders>
              <w:top w:val="nil"/>
              <w:left w:val="nil"/>
              <w:bottom w:val="single" w:sz="4" w:space="0" w:color="auto"/>
              <w:right w:val="single" w:sz="4" w:space="0" w:color="auto"/>
            </w:tcBorders>
            <w:shd w:val="clear" w:color="auto" w:fill="BFBFBF" w:themeFill="background1" w:themeFillShade="BF"/>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r>
      <w:tr w:rsidR="00A83DBD" w:rsidRPr="00B22B56" w:rsidTr="002210DB">
        <w:trPr>
          <w:trHeight w:val="31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A207D" w:rsidRPr="00B22B56" w:rsidRDefault="006A64A2" w:rsidP="00A83DBD">
            <w:pPr>
              <w:overflowPunct/>
              <w:autoSpaceDE/>
              <w:autoSpaceDN/>
              <w:adjustRightInd/>
              <w:spacing w:before="0" w:after="0"/>
              <w:jc w:val="center"/>
              <w:textAlignment w:val="auto"/>
              <w:rPr>
                <w:color w:val="000000"/>
                <w:szCs w:val="21"/>
                <w:lang w:val="en-US"/>
              </w:rPr>
            </w:pPr>
            <w:r>
              <w:rPr>
                <w:rFonts w:hint="eastAsia"/>
                <w:color w:val="000000"/>
                <w:szCs w:val="21"/>
                <w:lang w:val="en-US"/>
              </w:rPr>
              <w:t>7</w:t>
            </w:r>
          </w:p>
        </w:tc>
        <w:tc>
          <w:tcPr>
            <w:tcW w:w="1134" w:type="dxa"/>
            <w:vMerge/>
            <w:tcBorders>
              <w:left w:val="single" w:sz="4" w:space="0" w:color="auto"/>
              <w:bottom w:val="single" w:sz="4" w:space="0" w:color="auto"/>
              <w:right w:val="single" w:sz="4" w:space="0" w:color="auto"/>
            </w:tcBorders>
            <w:shd w:val="clear" w:color="auto" w:fill="auto"/>
            <w:noWrap/>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p>
        </w:tc>
        <w:tc>
          <w:tcPr>
            <w:tcW w:w="1985" w:type="dxa"/>
            <w:tcBorders>
              <w:top w:val="nil"/>
              <w:left w:val="single" w:sz="4" w:space="0" w:color="auto"/>
              <w:bottom w:val="single" w:sz="4" w:space="0" w:color="000000"/>
              <w:right w:val="single" w:sz="4" w:space="0" w:color="auto"/>
            </w:tcBorders>
            <w:shd w:val="clear" w:color="auto" w:fill="auto"/>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In-band emissions</w:t>
            </w:r>
          </w:p>
        </w:tc>
        <w:tc>
          <w:tcPr>
            <w:tcW w:w="1134" w:type="dxa"/>
            <w:tcBorders>
              <w:top w:val="nil"/>
              <w:left w:val="nil"/>
              <w:bottom w:val="single" w:sz="4" w:space="0" w:color="auto"/>
              <w:right w:val="single" w:sz="4" w:space="0" w:color="auto"/>
            </w:tcBorders>
            <w:shd w:val="clear" w:color="auto" w:fill="auto"/>
            <w:noWrap/>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c>
          <w:tcPr>
            <w:tcW w:w="956" w:type="dxa"/>
            <w:tcBorders>
              <w:top w:val="nil"/>
              <w:left w:val="nil"/>
              <w:bottom w:val="single" w:sz="4" w:space="0" w:color="auto"/>
              <w:right w:val="single" w:sz="4" w:space="0" w:color="auto"/>
            </w:tcBorders>
            <w:shd w:val="clear" w:color="auto" w:fill="auto"/>
            <w:noWrap/>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FFS</w:t>
            </w:r>
          </w:p>
        </w:tc>
        <w:tc>
          <w:tcPr>
            <w:tcW w:w="1132" w:type="dxa"/>
            <w:tcBorders>
              <w:top w:val="nil"/>
              <w:left w:val="nil"/>
              <w:bottom w:val="single" w:sz="4" w:space="0" w:color="auto"/>
              <w:right w:val="single" w:sz="4" w:space="0" w:color="auto"/>
            </w:tcBorders>
            <w:shd w:val="clear" w:color="auto" w:fill="auto"/>
            <w:noWrap/>
            <w:vAlign w:val="center"/>
            <w:hideMark/>
          </w:tcPr>
          <w:p w:rsidR="00FA207D" w:rsidRPr="00FC7D53" w:rsidRDefault="007A5758" w:rsidP="000B34F8">
            <w:pPr>
              <w:overflowPunct/>
              <w:autoSpaceDE/>
              <w:autoSpaceDN/>
              <w:adjustRightInd/>
              <w:spacing w:before="0" w:after="0"/>
              <w:jc w:val="center"/>
              <w:textAlignment w:val="auto"/>
              <w:rPr>
                <w:color w:val="FF0000"/>
                <w:szCs w:val="21"/>
                <w:lang w:val="en-US"/>
              </w:rPr>
            </w:pPr>
            <w:r w:rsidRPr="002210DB">
              <w:rPr>
                <w:rFonts w:hint="eastAsia"/>
                <w:color w:val="000000" w:themeColor="text1"/>
                <w:szCs w:val="21"/>
                <w:lang w:val="en-US"/>
              </w:rPr>
              <w:t>No</w:t>
            </w:r>
          </w:p>
        </w:tc>
        <w:tc>
          <w:tcPr>
            <w:tcW w:w="2589" w:type="dxa"/>
            <w:tcBorders>
              <w:top w:val="nil"/>
              <w:left w:val="nil"/>
              <w:bottom w:val="single" w:sz="4" w:space="0" w:color="auto"/>
              <w:right w:val="single" w:sz="4" w:space="0" w:color="auto"/>
            </w:tcBorders>
            <w:shd w:val="clear" w:color="auto" w:fill="auto"/>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r>
      <w:tr w:rsidR="00A83DBD" w:rsidRPr="00B22B56" w:rsidTr="002210DB">
        <w:trPr>
          <w:trHeight w:val="315"/>
        </w:trPr>
        <w:tc>
          <w:tcPr>
            <w:tcW w:w="714" w:type="dxa"/>
            <w:tcBorders>
              <w:top w:val="nil"/>
              <w:left w:val="single" w:sz="4" w:space="0" w:color="auto"/>
              <w:bottom w:val="single" w:sz="4" w:space="0" w:color="000000"/>
              <w:right w:val="single" w:sz="4" w:space="0" w:color="auto"/>
            </w:tcBorders>
            <w:shd w:val="clear" w:color="auto" w:fill="auto"/>
            <w:vAlign w:val="center"/>
          </w:tcPr>
          <w:p w:rsidR="00FA207D" w:rsidRPr="00B22B56" w:rsidRDefault="006A64A2" w:rsidP="00A83DBD">
            <w:pPr>
              <w:overflowPunct/>
              <w:autoSpaceDE/>
              <w:autoSpaceDN/>
              <w:adjustRightInd/>
              <w:spacing w:before="0" w:after="0"/>
              <w:jc w:val="center"/>
              <w:textAlignment w:val="auto"/>
              <w:rPr>
                <w:color w:val="000000"/>
                <w:szCs w:val="21"/>
                <w:lang w:val="en-US"/>
              </w:rPr>
            </w:pPr>
            <w:r>
              <w:rPr>
                <w:rFonts w:hint="eastAsia"/>
                <w:color w:val="000000"/>
                <w:szCs w:val="21"/>
                <w:lang w:val="en-US"/>
              </w:rPr>
              <w:t>8</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Output RF spectrum</w:t>
            </w:r>
            <w:r w:rsidRPr="00B22B56">
              <w:rPr>
                <w:color w:val="000000"/>
                <w:szCs w:val="21"/>
                <w:lang w:val="en-US"/>
              </w:rPr>
              <w:br/>
              <w:t xml:space="preserve"> emissions</w:t>
            </w:r>
          </w:p>
        </w:tc>
        <w:tc>
          <w:tcPr>
            <w:tcW w:w="1985" w:type="dxa"/>
            <w:tcBorders>
              <w:top w:val="nil"/>
              <w:left w:val="nil"/>
              <w:bottom w:val="single" w:sz="4" w:space="0" w:color="auto"/>
              <w:right w:val="single" w:sz="4" w:space="0" w:color="auto"/>
            </w:tcBorders>
            <w:shd w:val="clear" w:color="auto" w:fill="BFBFBF" w:themeFill="background1" w:themeFillShade="BF"/>
            <w:noWrap/>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Occupied bandwidth</w:t>
            </w:r>
          </w:p>
        </w:tc>
        <w:tc>
          <w:tcPr>
            <w:tcW w:w="1134" w:type="dxa"/>
            <w:tcBorders>
              <w:top w:val="nil"/>
              <w:left w:val="nil"/>
              <w:bottom w:val="single" w:sz="4" w:space="0" w:color="auto"/>
              <w:right w:val="single" w:sz="4" w:space="0" w:color="auto"/>
            </w:tcBorders>
            <w:shd w:val="clear" w:color="auto" w:fill="BFBFBF" w:themeFill="background1" w:themeFillShade="BF"/>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c>
          <w:tcPr>
            <w:tcW w:w="956" w:type="dxa"/>
            <w:tcBorders>
              <w:top w:val="nil"/>
              <w:left w:val="nil"/>
              <w:bottom w:val="single" w:sz="4" w:space="0" w:color="auto"/>
              <w:right w:val="single" w:sz="4" w:space="0" w:color="auto"/>
            </w:tcBorders>
            <w:shd w:val="clear" w:color="auto" w:fill="BFBFBF" w:themeFill="background1" w:themeFillShade="BF"/>
            <w:noWrap/>
            <w:vAlign w:val="center"/>
            <w:hideMark/>
          </w:tcPr>
          <w:p w:rsidR="00FA207D" w:rsidRPr="001F3B0C" w:rsidRDefault="00A83DBD" w:rsidP="00A83DBD">
            <w:pPr>
              <w:overflowPunct/>
              <w:autoSpaceDE/>
              <w:autoSpaceDN/>
              <w:adjustRightInd/>
              <w:spacing w:before="0" w:after="0"/>
              <w:jc w:val="center"/>
              <w:textAlignment w:val="auto"/>
              <w:rPr>
                <w:color w:val="000000" w:themeColor="text1"/>
                <w:szCs w:val="21"/>
                <w:lang w:val="en-US"/>
              </w:rPr>
            </w:pPr>
            <w:r w:rsidRPr="001F3B0C">
              <w:rPr>
                <w:rFonts w:eastAsiaTheme="minorEastAsia" w:hint="eastAsia"/>
                <w:color w:val="000000" w:themeColor="text1"/>
                <w:szCs w:val="21"/>
              </w:rPr>
              <w:t>Yes</w:t>
            </w:r>
          </w:p>
        </w:tc>
        <w:tc>
          <w:tcPr>
            <w:tcW w:w="1132" w:type="dxa"/>
            <w:tcBorders>
              <w:top w:val="nil"/>
              <w:left w:val="nil"/>
              <w:bottom w:val="single" w:sz="4" w:space="0" w:color="auto"/>
              <w:right w:val="single" w:sz="4" w:space="0" w:color="auto"/>
            </w:tcBorders>
            <w:shd w:val="clear" w:color="auto" w:fill="BFBFBF" w:themeFill="background1" w:themeFillShade="BF"/>
            <w:noWrap/>
            <w:vAlign w:val="center"/>
            <w:hideMark/>
          </w:tcPr>
          <w:p w:rsidR="00FA207D" w:rsidRPr="00B22B56" w:rsidRDefault="00A92318" w:rsidP="00A83DBD">
            <w:pPr>
              <w:overflowPunct/>
              <w:autoSpaceDE/>
              <w:autoSpaceDN/>
              <w:adjustRightInd/>
              <w:spacing w:before="0" w:after="0"/>
              <w:jc w:val="center"/>
              <w:textAlignment w:val="auto"/>
              <w:rPr>
                <w:color w:val="000000"/>
                <w:szCs w:val="21"/>
                <w:lang w:val="en-US"/>
              </w:rPr>
            </w:pPr>
            <w:r>
              <w:rPr>
                <w:rFonts w:eastAsiaTheme="minorEastAsia" w:hint="eastAsia"/>
                <w:color w:val="000000" w:themeColor="text1"/>
                <w:szCs w:val="21"/>
              </w:rPr>
              <w:t>Yes</w:t>
            </w:r>
          </w:p>
        </w:tc>
        <w:tc>
          <w:tcPr>
            <w:tcW w:w="2589" w:type="dxa"/>
            <w:tcBorders>
              <w:top w:val="nil"/>
              <w:left w:val="nil"/>
              <w:bottom w:val="single" w:sz="4" w:space="0" w:color="auto"/>
              <w:right w:val="single" w:sz="4" w:space="0" w:color="auto"/>
            </w:tcBorders>
            <w:shd w:val="clear" w:color="auto" w:fill="BFBFBF" w:themeFill="background1" w:themeFillShade="BF"/>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r>
      <w:tr w:rsidR="00A83DBD" w:rsidRPr="00B22B56" w:rsidTr="002210DB">
        <w:trPr>
          <w:trHeight w:val="315"/>
        </w:trPr>
        <w:tc>
          <w:tcPr>
            <w:tcW w:w="714" w:type="dxa"/>
            <w:tcBorders>
              <w:top w:val="nil"/>
              <w:left w:val="single" w:sz="4" w:space="0" w:color="auto"/>
              <w:bottom w:val="single" w:sz="4" w:space="0" w:color="000000"/>
              <w:right w:val="single" w:sz="4" w:space="0" w:color="auto"/>
            </w:tcBorders>
            <w:shd w:val="clear" w:color="auto" w:fill="auto"/>
            <w:vAlign w:val="center"/>
          </w:tcPr>
          <w:p w:rsidR="00A83DBD" w:rsidRPr="00B22B56" w:rsidRDefault="006A64A2" w:rsidP="00A83DBD">
            <w:pPr>
              <w:overflowPunct/>
              <w:autoSpaceDE/>
              <w:autoSpaceDN/>
              <w:adjustRightInd/>
              <w:spacing w:before="0" w:after="0"/>
              <w:jc w:val="center"/>
              <w:textAlignment w:val="auto"/>
              <w:rPr>
                <w:color w:val="000000"/>
                <w:szCs w:val="21"/>
                <w:lang w:val="en-US"/>
              </w:rPr>
            </w:pPr>
            <w:r>
              <w:rPr>
                <w:rFonts w:hint="eastAsia"/>
                <w:color w:val="000000"/>
                <w:szCs w:val="21"/>
                <w:lang w:val="en-US"/>
              </w:rPr>
              <w:t>9</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A83DBD" w:rsidRPr="00B22B56" w:rsidRDefault="00A83DBD" w:rsidP="00A83DBD">
            <w:pPr>
              <w:overflowPunct/>
              <w:autoSpaceDE/>
              <w:autoSpaceDN/>
              <w:adjustRightInd/>
              <w:spacing w:before="0" w:after="0"/>
              <w:jc w:val="center"/>
              <w:textAlignment w:val="auto"/>
              <w:rPr>
                <w:color w:val="000000"/>
                <w:szCs w:val="21"/>
                <w:lang w:val="en-US"/>
              </w:rPr>
            </w:pPr>
          </w:p>
        </w:tc>
        <w:tc>
          <w:tcPr>
            <w:tcW w:w="1985" w:type="dxa"/>
            <w:vMerge w:val="restart"/>
            <w:tcBorders>
              <w:top w:val="nil"/>
              <w:left w:val="nil"/>
              <w:right w:val="single" w:sz="4" w:space="0" w:color="auto"/>
            </w:tcBorders>
            <w:shd w:val="clear" w:color="auto" w:fill="BFBFBF" w:themeFill="background1" w:themeFillShade="BF"/>
            <w:vAlign w:val="center"/>
            <w:hideMark/>
          </w:tcPr>
          <w:p w:rsidR="00A83DBD" w:rsidRPr="00B22B56" w:rsidRDefault="00A83DB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Out of band emission</w:t>
            </w:r>
          </w:p>
        </w:tc>
        <w:tc>
          <w:tcPr>
            <w:tcW w:w="1134" w:type="dxa"/>
            <w:tcBorders>
              <w:top w:val="nil"/>
              <w:left w:val="nil"/>
              <w:bottom w:val="single" w:sz="4" w:space="0" w:color="auto"/>
              <w:right w:val="single" w:sz="4" w:space="0" w:color="auto"/>
            </w:tcBorders>
            <w:shd w:val="clear" w:color="auto" w:fill="BFBFBF" w:themeFill="background1" w:themeFillShade="BF"/>
            <w:vAlign w:val="center"/>
            <w:hideMark/>
          </w:tcPr>
          <w:p w:rsidR="00A83DBD" w:rsidRPr="00B22B56" w:rsidRDefault="00A83DB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Spectrum emission mask</w:t>
            </w:r>
          </w:p>
        </w:tc>
        <w:tc>
          <w:tcPr>
            <w:tcW w:w="956" w:type="dxa"/>
            <w:tcBorders>
              <w:top w:val="nil"/>
              <w:left w:val="nil"/>
              <w:bottom w:val="single" w:sz="4" w:space="0" w:color="auto"/>
              <w:right w:val="single" w:sz="4" w:space="0" w:color="auto"/>
            </w:tcBorders>
            <w:shd w:val="clear" w:color="auto" w:fill="BFBFBF" w:themeFill="background1" w:themeFillShade="BF"/>
            <w:noWrap/>
            <w:vAlign w:val="center"/>
            <w:hideMark/>
          </w:tcPr>
          <w:p w:rsidR="00A83DBD" w:rsidRPr="001F3B0C" w:rsidRDefault="00A83DBD" w:rsidP="00A83DBD">
            <w:pPr>
              <w:overflowPunct/>
              <w:autoSpaceDE/>
              <w:autoSpaceDN/>
              <w:adjustRightInd/>
              <w:spacing w:before="0" w:after="0"/>
              <w:jc w:val="center"/>
              <w:textAlignment w:val="auto"/>
              <w:rPr>
                <w:color w:val="000000" w:themeColor="text1"/>
                <w:szCs w:val="21"/>
                <w:lang w:val="en-US"/>
              </w:rPr>
            </w:pPr>
            <w:r w:rsidRPr="001F3B0C">
              <w:rPr>
                <w:rFonts w:eastAsiaTheme="minorEastAsia" w:hint="eastAsia"/>
                <w:color w:val="000000" w:themeColor="text1"/>
                <w:szCs w:val="21"/>
              </w:rPr>
              <w:t>Yes</w:t>
            </w:r>
          </w:p>
        </w:tc>
        <w:tc>
          <w:tcPr>
            <w:tcW w:w="1132" w:type="dxa"/>
            <w:tcBorders>
              <w:top w:val="nil"/>
              <w:left w:val="nil"/>
              <w:bottom w:val="single" w:sz="4" w:space="0" w:color="auto"/>
              <w:right w:val="single" w:sz="4" w:space="0" w:color="auto"/>
            </w:tcBorders>
            <w:shd w:val="clear" w:color="auto" w:fill="BFBFBF" w:themeFill="background1" w:themeFillShade="BF"/>
            <w:noWrap/>
            <w:vAlign w:val="center"/>
            <w:hideMark/>
          </w:tcPr>
          <w:p w:rsidR="00A83DBD" w:rsidRPr="00B22B56" w:rsidRDefault="00A92318" w:rsidP="00A83DBD">
            <w:pPr>
              <w:overflowPunct/>
              <w:autoSpaceDE/>
              <w:autoSpaceDN/>
              <w:adjustRightInd/>
              <w:spacing w:before="0" w:after="0"/>
              <w:jc w:val="center"/>
              <w:textAlignment w:val="auto"/>
              <w:rPr>
                <w:color w:val="000000"/>
                <w:szCs w:val="21"/>
                <w:lang w:val="en-US"/>
              </w:rPr>
            </w:pPr>
            <w:r>
              <w:rPr>
                <w:rFonts w:eastAsiaTheme="minorEastAsia" w:hint="eastAsia"/>
                <w:color w:val="000000" w:themeColor="text1"/>
                <w:szCs w:val="21"/>
              </w:rPr>
              <w:t>Yes</w:t>
            </w:r>
          </w:p>
        </w:tc>
        <w:tc>
          <w:tcPr>
            <w:tcW w:w="2589" w:type="dxa"/>
            <w:tcBorders>
              <w:top w:val="nil"/>
              <w:left w:val="nil"/>
              <w:bottom w:val="single" w:sz="4" w:space="0" w:color="auto"/>
              <w:right w:val="single" w:sz="4" w:space="0" w:color="auto"/>
            </w:tcBorders>
            <w:shd w:val="clear" w:color="auto" w:fill="BFBFBF" w:themeFill="background1" w:themeFillShade="BF"/>
            <w:vAlign w:val="center"/>
          </w:tcPr>
          <w:p w:rsidR="00A83DBD" w:rsidRPr="00B22B56" w:rsidRDefault="00A83DBD" w:rsidP="00A83DBD">
            <w:pPr>
              <w:overflowPunct/>
              <w:autoSpaceDE/>
              <w:autoSpaceDN/>
              <w:adjustRightInd/>
              <w:spacing w:before="0" w:after="0"/>
              <w:jc w:val="center"/>
              <w:textAlignment w:val="auto"/>
              <w:rPr>
                <w:color w:val="000000"/>
                <w:szCs w:val="21"/>
                <w:lang w:val="en-US"/>
              </w:rPr>
            </w:pPr>
          </w:p>
        </w:tc>
      </w:tr>
      <w:tr w:rsidR="00A83DBD" w:rsidRPr="00B22B56" w:rsidTr="002210DB">
        <w:trPr>
          <w:trHeight w:val="315"/>
        </w:trPr>
        <w:tc>
          <w:tcPr>
            <w:tcW w:w="714" w:type="dxa"/>
            <w:tcBorders>
              <w:top w:val="nil"/>
              <w:left w:val="single" w:sz="4" w:space="0" w:color="auto"/>
              <w:bottom w:val="single" w:sz="4" w:space="0" w:color="000000"/>
              <w:right w:val="single" w:sz="4" w:space="0" w:color="auto"/>
            </w:tcBorders>
            <w:shd w:val="clear" w:color="auto" w:fill="auto"/>
            <w:vAlign w:val="center"/>
          </w:tcPr>
          <w:p w:rsidR="00A83DBD" w:rsidRPr="00B22B56" w:rsidRDefault="00A83DBD" w:rsidP="00A83DBD">
            <w:pPr>
              <w:overflowPunct/>
              <w:autoSpaceDE/>
              <w:autoSpaceDN/>
              <w:adjustRightInd/>
              <w:spacing w:before="0" w:after="0"/>
              <w:jc w:val="center"/>
              <w:textAlignment w:val="auto"/>
              <w:rPr>
                <w:color w:val="000000"/>
                <w:szCs w:val="21"/>
                <w:lang w:val="en-US"/>
              </w:rPr>
            </w:pPr>
            <w:r>
              <w:rPr>
                <w:rFonts w:hint="eastAsia"/>
                <w:color w:val="000000"/>
                <w:szCs w:val="21"/>
                <w:lang w:val="en-US"/>
              </w:rPr>
              <w:t>1</w:t>
            </w:r>
            <w:r w:rsidR="006A64A2">
              <w:rPr>
                <w:rFonts w:hint="eastAsia"/>
                <w:color w:val="000000"/>
                <w:szCs w:val="21"/>
                <w:lang w:val="en-US"/>
              </w:rPr>
              <w:t>0</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A83DBD" w:rsidRPr="00B22B56" w:rsidRDefault="00A83DBD" w:rsidP="00A83DBD">
            <w:pPr>
              <w:overflowPunct/>
              <w:autoSpaceDE/>
              <w:autoSpaceDN/>
              <w:adjustRightInd/>
              <w:spacing w:before="0" w:after="0"/>
              <w:jc w:val="center"/>
              <w:textAlignment w:val="auto"/>
              <w:rPr>
                <w:color w:val="000000"/>
                <w:szCs w:val="21"/>
                <w:lang w:val="en-US"/>
              </w:rPr>
            </w:pPr>
          </w:p>
        </w:tc>
        <w:tc>
          <w:tcPr>
            <w:tcW w:w="1985" w:type="dxa"/>
            <w:vMerge/>
            <w:tcBorders>
              <w:left w:val="nil"/>
              <w:bottom w:val="single" w:sz="4" w:space="0" w:color="auto"/>
              <w:right w:val="single" w:sz="4" w:space="0" w:color="auto"/>
            </w:tcBorders>
            <w:shd w:val="clear" w:color="auto" w:fill="BFBFBF" w:themeFill="background1" w:themeFillShade="BF"/>
            <w:vAlign w:val="center"/>
            <w:hideMark/>
          </w:tcPr>
          <w:p w:rsidR="00A83DBD" w:rsidRPr="00B22B56" w:rsidRDefault="00A83DBD" w:rsidP="00A83DBD">
            <w:pPr>
              <w:overflowPunct/>
              <w:autoSpaceDE/>
              <w:autoSpaceDN/>
              <w:adjustRightInd/>
              <w:spacing w:before="0" w:after="0"/>
              <w:jc w:val="center"/>
              <w:textAlignment w:val="auto"/>
              <w:rPr>
                <w:color w:val="000000"/>
                <w:szCs w:val="21"/>
                <w:lang w:val="en-US"/>
              </w:rPr>
            </w:pPr>
          </w:p>
        </w:tc>
        <w:tc>
          <w:tcPr>
            <w:tcW w:w="1134" w:type="dxa"/>
            <w:tcBorders>
              <w:top w:val="nil"/>
              <w:left w:val="nil"/>
              <w:bottom w:val="single" w:sz="4" w:space="0" w:color="auto"/>
              <w:right w:val="single" w:sz="4" w:space="0" w:color="auto"/>
            </w:tcBorders>
            <w:shd w:val="clear" w:color="auto" w:fill="BFBFBF" w:themeFill="background1" w:themeFillShade="BF"/>
            <w:vAlign w:val="center"/>
            <w:hideMark/>
          </w:tcPr>
          <w:p w:rsidR="00A83DBD" w:rsidRPr="00B22B56" w:rsidRDefault="00A83DB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ACLR</w:t>
            </w:r>
          </w:p>
        </w:tc>
        <w:tc>
          <w:tcPr>
            <w:tcW w:w="956" w:type="dxa"/>
            <w:tcBorders>
              <w:top w:val="nil"/>
              <w:left w:val="nil"/>
              <w:bottom w:val="single" w:sz="4" w:space="0" w:color="auto"/>
              <w:right w:val="single" w:sz="4" w:space="0" w:color="auto"/>
            </w:tcBorders>
            <w:shd w:val="clear" w:color="auto" w:fill="BFBFBF" w:themeFill="background1" w:themeFillShade="BF"/>
            <w:noWrap/>
            <w:vAlign w:val="center"/>
            <w:hideMark/>
          </w:tcPr>
          <w:p w:rsidR="00A83DBD" w:rsidRPr="001F3B0C" w:rsidRDefault="00A83DBD" w:rsidP="00A83DBD">
            <w:pPr>
              <w:overflowPunct/>
              <w:autoSpaceDE/>
              <w:autoSpaceDN/>
              <w:adjustRightInd/>
              <w:spacing w:before="0" w:after="0"/>
              <w:jc w:val="center"/>
              <w:textAlignment w:val="auto"/>
              <w:rPr>
                <w:color w:val="000000" w:themeColor="text1"/>
                <w:szCs w:val="21"/>
                <w:lang w:val="en-US"/>
              </w:rPr>
            </w:pPr>
            <w:r w:rsidRPr="001F3B0C">
              <w:rPr>
                <w:rFonts w:eastAsiaTheme="minorEastAsia" w:hint="eastAsia"/>
                <w:color w:val="000000" w:themeColor="text1"/>
                <w:szCs w:val="21"/>
              </w:rPr>
              <w:t>Yes</w:t>
            </w:r>
          </w:p>
        </w:tc>
        <w:tc>
          <w:tcPr>
            <w:tcW w:w="1132" w:type="dxa"/>
            <w:tcBorders>
              <w:top w:val="nil"/>
              <w:left w:val="nil"/>
              <w:bottom w:val="single" w:sz="4" w:space="0" w:color="auto"/>
              <w:right w:val="single" w:sz="4" w:space="0" w:color="auto"/>
            </w:tcBorders>
            <w:shd w:val="clear" w:color="auto" w:fill="BFBFBF" w:themeFill="background1" w:themeFillShade="BF"/>
            <w:noWrap/>
            <w:vAlign w:val="center"/>
            <w:hideMark/>
          </w:tcPr>
          <w:p w:rsidR="00A83DBD" w:rsidRPr="00B22B56" w:rsidRDefault="00A92318" w:rsidP="00A83DBD">
            <w:pPr>
              <w:overflowPunct/>
              <w:autoSpaceDE/>
              <w:autoSpaceDN/>
              <w:adjustRightInd/>
              <w:spacing w:before="0" w:after="0"/>
              <w:jc w:val="center"/>
              <w:textAlignment w:val="auto"/>
              <w:rPr>
                <w:color w:val="000000"/>
                <w:szCs w:val="21"/>
                <w:lang w:val="en-US"/>
              </w:rPr>
            </w:pPr>
            <w:r>
              <w:rPr>
                <w:rFonts w:eastAsiaTheme="minorEastAsia" w:hint="eastAsia"/>
                <w:color w:val="000000" w:themeColor="text1"/>
                <w:szCs w:val="21"/>
              </w:rPr>
              <w:t>Yes</w:t>
            </w:r>
          </w:p>
        </w:tc>
        <w:tc>
          <w:tcPr>
            <w:tcW w:w="2589" w:type="dxa"/>
            <w:tcBorders>
              <w:top w:val="nil"/>
              <w:left w:val="nil"/>
              <w:bottom w:val="single" w:sz="4" w:space="0" w:color="auto"/>
              <w:right w:val="single" w:sz="4" w:space="0" w:color="auto"/>
            </w:tcBorders>
            <w:shd w:val="clear" w:color="auto" w:fill="BFBFBF" w:themeFill="background1" w:themeFillShade="BF"/>
            <w:vAlign w:val="center"/>
          </w:tcPr>
          <w:p w:rsidR="00A83DBD" w:rsidRPr="00B22B56" w:rsidRDefault="00A83DBD" w:rsidP="00A83DBD">
            <w:pPr>
              <w:overflowPunct/>
              <w:autoSpaceDE/>
              <w:autoSpaceDN/>
              <w:adjustRightInd/>
              <w:spacing w:before="0" w:after="0"/>
              <w:jc w:val="center"/>
              <w:textAlignment w:val="auto"/>
              <w:rPr>
                <w:color w:val="000000"/>
                <w:szCs w:val="21"/>
                <w:lang w:val="en-US"/>
              </w:rPr>
            </w:pPr>
          </w:p>
        </w:tc>
      </w:tr>
      <w:tr w:rsidR="00A83DBD" w:rsidRPr="00B22B56" w:rsidTr="002210DB">
        <w:trPr>
          <w:trHeight w:val="315"/>
        </w:trPr>
        <w:tc>
          <w:tcPr>
            <w:tcW w:w="714" w:type="dxa"/>
            <w:tcBorders>
              <w:top w:val="nil"/>
              <w:left w:val="single" w:sz="4" w:space="0" w:color="auto"/>
              <w:bottom w:val="single" w:sz="4" w:space="0" w:color="000000"/>
              <w:right w:val="single" w:sz="4" w:space="0" w:color="auto"/>
            </w:tcBorders>
            <w:shd w:val="clear" w:color="auto" w:fill="auto"/>
            <w:vAlign w:val="center"/>
          </w:tcPr>
          <w:p w:rsidR="00FA207D" w:rsidRPr="00B22B56" w:rsidRDefault="00A83DBD" w:rsidP="006A64A2">
            <w:pPr>
              <w:overflowPunct/>
              <w:autoSpaceDE/>
              <w:autoSpaceDN/>
              <w:adjustRightInd/>
              <w:spacing w:before="0" w:after="0"/>
              <w:jc w:val="center"/>
              <w:textAlignment w:val="auto"/>
              <w:rPr>
                <w:color w:val="000000"/>
                <w:szCs w:val="21"/>
                <w:lang w:val="en-US"/>
              </w:rPr>
            </w:pPr>
            <w:r>
              <w:rPr>
                <w:rFonts w:hint="eastAsia"/>
                <w:color w:val="000000"/>
                <w:szCs w:val="21"/>
                <w:lang w:val="en-US"/>
              </w:rPr>
              <w:lastRenderedPageBreak/>
              <w:t>1</w:t>
            </w:r>
            <w:r w:rsidR="006A64A2">
              <w:rPr>
                <w:rFonts w:hint="eastAsia"/>
                <w:color w:val="000000"/>
                <w:szCs w:val="21"/>
                <w:lang w:val="en-US"/>
              </w:rPr>
              <w:t>1</w:t>
            </w: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p>
        </w:tc>
        <w:tc>
          <w:tcPr>
            <w:tcW w:w="1985" w:type="dxa"/>
            <w:tcBorders>
              <w:top w:val="nil"/>
              <w:left w:val="nil"/>
              <w:bottom w:val="single" w:sz="4" w:space="0" w:color="auto"/>
              <w:right w:val="single" w:sz="4" w:space="0" w:color="auto"/>
            </w:tcBorders>
            <w:shd w:val="clear" w:color="auto" w:fill="BFBFBF" w:themeFill="background1" w:themeFillShade="BF"/>
            <w:noWrap/>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Spurious emissions</w:t>
            </w:r>
          </w:p>
        </w:tc>
        <w:tc>
          <w:tcPr>
            <w:tcW w:w="1134" w:type="dxa"/>
            <w:tcBorders>
              <w:top w:val="nil"/>
              <w:left w:val="nil"/>
              <w:bottom w:val="single" w:sz="4" w:space="0" w:color="auto"/>
              <w:right w:val="single" w:sz="4" w:space="0" w:color="auto"/>
            </w:tcBorders>
            <w:shd w:val="clear" w:color="auto" w:fill="BFBFBF" w:themeFill="background1" w:themeFillShade="BF"/>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c>
          <w:tcPr>
            <w:tcW w:w="956" w:type="dxa"/>
            <w:tcBorders>
              <w:top w:val="nil"/>
              <w:left w:val="nil"/>
              <w:bottom w:val="single" w:sz="4" w:space="0" w:color="auto"/>
              <w:right w:val="single" w:sz="4" w:space="0" w:color="auto"/>
            </w:tcBorders>
            <w:shd w:val="clear" w:color="auto" w:fill="BFBFBF" w:themeFill="background1" w:themeFillShade="BF"/>
            <w:noWrap/>
            <w:vAlign w:val="center"/>
            <w:hideMark/>
          </w:tcPr>
          <w:p w:rsidR="00FA207D" w:rsidRPr="001F3B0C" w:rsidRDefault="00A83DBD" w:rsidP="00A83DBD">
            <w:pPr>
              <w:overflowPunct/>
              <w:autoSpaceDE/>
              <w:autoSpaceDN/>
              <w:adjustRightInd/>
              <w:spacing w:before="0" w:after="0"/>
              <w:jc w:val="center"/>
              <w:textAlignment w:val="auto"/>
              <w:rPr>
                <w:color w:val="000000" w:themeColor="text1"/>
                <w:szCs w:val="21"/>
                <w:lang w:val="en-US"/>
              </w:rPr>
            </w:pPr>
            <w:r w:rsidRPr="001F3B0C">
              <w:rPr>
                <w:rFonts w:eastAsiaTheme="minorEastAsia" w:hint="eastAsia"/>
                <w:color w:val="000000" w:themeColor="text1"/>
                <w:szCs w:val="21"/>
              </w:rPr>
              <w:t>Yes</w:t>
            </w:r>
          </w:p>
        </w:tc>
        <w:tc>
          <w:tcPr>
            <w:tcW w:w="1132" w:type="dxa"/>
            <w:tcBorders>
              <w:top w:val="nil"/>
              <w:left w:val="nil"/>
              <w:bottom w:val="single" w:sz="4" w:space="0" w:color="auto"/>
              <w:right w:val="single" w:sz="4" w:space="0" w:color="auto"/>
            </w:tcBorders>
            <w:shd w:val="clear" w:color="auto" w:fill="BFBFBF" w:themeFill="background1" w:themeFillShade="BF"/>
            <w:noWrap/>
            <w:vAlign w:val="center"/>
            <w:hideMark/>
          </w:tcPr>
          <w:p w:rsidR="00FA207D" w:rsidRPr="00B22B56" w:rsidRDefault="00A92318" w:rsidP="00A83DBD">
            <w:pPr>
              <w:overflowPunct/>
              <w:autoSpaceDE/>
              <w:autoSpaceDN/>
              <w:adjustRightInd/>
              <w:spacing w:before="0" w:after="0"/>
              <w:jc w:val="center"/>
              <w:textAlignment w:val="auto"/>
              <w:rPr>
                <w:color w:val="000000"/>
                <w:szCs w:val="21"/>
                <w:lang w:val="en-US"/>
              </w:rPr>
            </w:pPr>
            <w:r>
              <w:rPr>
                <w:rFonts w:eastAsiaTheme="minorEastAsia" w:hint="eastAsia"/>
                <w:color w:val="000000" w:themeColor="text1"/>
                <w:szCs w:val="21"/>
              </w:rPr>
              <w:t>Yes</w:t>
            </w:r>
          </w:p>
        </w:tc>
        <w:tc>
          <w:tcPr>
            <w:tcW w:w="2589" w:type="dxa"/>
            <w:tcBorders>
              <w:top w:val="nil"/>
              <w:left w:val="nil"/>
              <w:bottom w:val="single" w:sz="4" w:space="0" w:color="auto"/>
              <w:right w:val="single" w:sz="4" w:space="0" w:color="auto"/>
            </w:tcBorders>
            <w:shd w:val="clear" w:color="auto" w:fill="BFBFBF" w:themeFill="background1" w:themeFillShade="BF"/>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r>
      <w:tr w:rsidR="00012D35" w:rsidRPr="00B22B56" w:rsidTr="002210DB">
        <w:trPr>
          <w:trHeight w:val="315"/>
        </w:trPr>
        <w:tc>
          <w:tcPr>
            <w:tcW w:w="714" w:type="dxa"/>
            <w:tcBorders>
              <w:top w:val="nil"/>
              <w:left w:val="single" w:sz="4" w:space="0" w:color="auto"/>
              <w:bottom w:val="single" w:sz="4" w:space="0" w:color="auto"/>
              <w:right w:val="single" w:sz="4" w:space="0" w:color="auto"/>
            </w:tcBorders>
            <w:shd w:val="clear" w:color="auto" w:fill="auto"/>
            <w:vAlign w:val="center"/>
          </w:tcPr>
          <w:p w:rsidR="00FA207D" w:rsidRPr="00B22B56" w:rsidRDefault="00A83DBD" w:rsidP="006A64A2">
            <w:pPr>
              <w:overflowPunct/>
              <w:autoSpaceDE/>
              <w:autoSpaceDN/>
              <w:adjustRightInd/>
              <w:spacing w:before="0" w:after="0"/>
              <w:jc w:val="center"/>
              <w:textAlignment w:val="auto"/>
              <w:rPr>
                <w:color w:val="000000"/>
                <w:szCs w:val="21"/>
                <w:lang w:val="en-US"/>
              </w:rPr>
            </w:pPr>
            <w:r>
              <w:rPr>
                <w:rFonts w:hint="eastAsia"/>
                <w:color w:val="000000"/>
                <w:szCs w:val="21"/>
                <w:lang w:val="en-US"/>
              </w:rPr>
              <w:t>1</w:t>
            </w:r>
            <w:r w:rsidR="006A64A2">
              <w:rPr>
                <w:rFonts w:hint="eastAsia"/>
                <w:color w:val="000000"/>
                <w:szCs w:val="21"/>
                <w:lang w:val="en-US"/>
              </w:rPr>
              <w:t>2</w:t>
            </w:r>
          </w:p>
        </w:tc>
        <w:tc>
          <w:tcPr>
            <w:tcW w:w="4253" w:type="dxa"/>
            <w:gridSpan w:val="3"/>
            <w:tcBorders>
              <w:top w:val="nil"/>
              <w:left w:val="single" w:sz="4" w:space="0" w:color="auto"/>
              <w:bottom w:val="single" w:sz="4" w:space="0" w:color="auto"/>
              <w:right w:val="single" w:sz="4" w:space="0" w:color="auto"/>
            </w:tcBorders>
            <w:shd w:val="clear" w:color="auto" w:fill="auto"/>
            <w:noWrap/>
            <w:vAlign w:val="center"/>
            <w:hideMark/>
          </w:tcPr>
          <w:p w:rsidR="00FA207D" w:rsidRPr="00B22B56" w:rsidRDefault="00FA207D" w:rsidP="00A83DBD">
            <w:pPr>
              <w:overflowPunct/>
              <w:autoSpaceDE/>
              <w:autoSpaceDN/>
              <w:adjustRightInd/>
              <w:spacing w:before="0" w:after="0"/>
              <w:jc w:val="center"/>
              <w:textAlignment w:val="auto"/>
              <w:rPr>
                <w:color w:val="000000"/>
                <w:szCs w:val="21"/>
                <w:lang w:val="en-US"/>
              </w:rPr>
            </w:pPr>
            <w:r w:rsidRPr="00B22B56">
              <w:rPr>
                <w:color w:val="000000"/>
                <w:szCs w:val="21"/>
                <w:lang w:val="en-US"/>
              </w:rPr>
              <w:t>Transmit intermodulation</w:t>
            </w:r>
          </w:p>
        </w:tc>
        <w:tc>
          <w:tcPr>
            <w:tcW w:w="956" w:type="dxa"/>
            <w:tcBorders>
              <w:top w:val="nil"/>
              <w:left w:val="nil"/>
              <w:bottom w:val="single" w:sz="4" w:space="0" w:color="auto"/>
              <w:right w:val="single" w:sz="4" w:space="0" w:color="auto"/>
            </w:tcBorders>
            <w:shd w:val="clear" w:color="auto" w:fill="auto"/>
            <w:noWrap/>
            <w:vAlign w:val="center"/>
            <w:hideMark/>
          </w:tcPr>
          <w:p w:rsidR="00FA207D" w:rsidRPr="00F6680D" w:rsidRDefault="00A83DBD" w:rsidP="00A83DBD">
            <w:pPr>
              <w:overflowPunct/>
              <w:autoSpaceDE/>
              <w:autoSpaceDN/>
              <w:adjustRightInd/>
              <w:spacing w:before="0" w:after="0"/>
              <w:jc w:val="center"/>
              <w:textAlignment w:val="auto"/>
              <w:rPr>
                <w:color w:val="00B050"/>
                <w:szCs w:val="21"/>
                <w:lang w:val="en-US"/>
              </w:rPr>
            </w:pPr>
            <w:r w:rsidRPr="001F3B0C">
              <w:rPr>
                <w:rFonts w:eastAsiaTheme="minorEastAsia" w:hint="eastAsia"/>
                <w:color w:val="000000" w:themeColor="text1"/>
                <w:szCs w:val="21"/>
              </w:rPr>
              <w:t>Yes</w:t>
            </w:r>
          </w:p>
        </w:tc>
        <w:tc>
          <w:tcPr>
            <w:tcW w:w="1132" w:type="dxa"/>
            <w:tcBorders>
              <w:top w:val="nil"/>
              <w:left w:val="nil"/>
              <w:bottom w:val="single" w:sz="4" w:space="0" w:color="auto"/>
              <w:right w:val="single" w:sz="4" w:space="0" w:color="auto"/>
            </w:tcBorders>
            <w:shd w:val="clear" w:color="auto" w:fill="auto"/>
            <w:noWrap/>
            <w:vAlign w:val="center"/>
            <w:hideMark/>
          </w:tcPr>
          <w:p w:rsidR="00FA207D" w:rsidRPr="00B22B56" w:rsidRDefault="001F2DE8" w:rsidP="00A83DBD">
            <w:pPr>
              <w:overflowPunct/>
              <w:autoSpaceDE/>
              <w:autoSpaceDN/>
              <w:adjustRightInd/>
              <w:spacing w:before="0" w:after="0"/>
              <w:jc w:val="center"/>
              <w:textAlignment w:val="auto"/>
              <w:rPr>
                <w:color w:val="000000"/>
                <w:szCs w:val="21"/>
                <w:lang w:val="en-US"/>
              </w:rPr>
            </w:pPr>
            <w:r>
              <w:rPr>
                <w:rFonts w:hint="eastAsia"/>
                <w:color w:val="000000"/>
                <w:szCs w:val="21"/>
                <w:lang w:val="en-US"/>
              </w:rPr>
              <w:t>Yes</w:t>
            </w:r>
          </w:p>
        </w:tc>
        <w:tc>
          <w:tcPr>
            <w:tcW w:w="2589" w:type="dxa"/>
            <w:tcBorders>
              <w:top w:val="nil"/>
              <w:left w:val="nil"/>
              <w:bottom w:val="single" w:sz="4" w:space="0" w:color="auto"/>
              <w:right w:val="single" w:sz="4" w:space="0" w:color="auto"/>
            </w:tcBorders>
            <w:shd w:val="clear" w:color="auto" w:fill="auto"/>
            <w:vAlign w:val="center"/>
          </w:tcPr>
          <w:p w:rsidR="00FA207D" w:rsidRPr="00B22B56" w:rsidRDefault="00FA207D" w:rsidP="00A83DBD">
            <w:pPr>
              <w:overflowPunct/>
              <w:autoSpaceDE/>
              <w:autoSpaceDN/>
              <w:adjustRightInd/>
              <w:spacing w:before="0" w:after="0"/>
              <w:jc w:val="center"/>
              <w:textAlignment w:val="auto"/>
              <w:rPr>
                <w:color w:val="000000"/>
                <w:szCs w:val="21"/>
                <w:lang w:val="en-US"/>
              </w:rPr>
            </w:pPr>
          </w:p>
        </w:tc>
      </w:tr>
    </w:tbl>
    <w:p w:rsidR="003A065B" w:rsidRPr="003A065B" w:rsidRDefault="003A065B" w:rsidP="003A065B">
      <w:pPr>
        <w:pStyle w:val="20"/>
        <w:ind w:left="720" w:hanging="720"/>
      </w:pPr>
      <w:r>
        <w:rPr>
          <w:rFonts w:hint="eastAsia"/>
        </w:rPr>
        <w:t>2.2 Rx requirements</w:t>
      </w:r>
    </w:p>
    <w:p w:rsidR="00D220FA" w:rsidRPr="00196111" w:rsidRDefault="00D220FA" w:rsidP="00D220FA">
      <w:pPr>
        <w:rPr>
          <w:color w:val="000000" w:themeColor="text1"/>
          <w:szCs w:val="21"/>
          <w:lang w:val="en-US"/>
        </w:rPr>
      </w:pPr>
      <w:r w:rsidRPr="00196111">
        <w:rPr>
          <w:color w:val="000000" w:themeColor="text1"/>
          <w:szCs w:val="21"/>
          <w:lang w:val="en-US"/>
        </w:rPr>
        <w:t>If A-IoT system coexists with NR system, and their operating frequency bands are adjacent</w:t>
      </w:r>
      <w:r w:rsidRPr="00196111">
        <w:rPr>
          <w:rFonts w:hint="eastAsia"/>
          <w:color w:val="000000" w:themeColor="text1"/>
          <w:szCs w:val="21"/>
          <w:lang w:val="en-US"/>
        </w:rPr>
        <w:t>,</w:t>
      </w:r>
      <w:r w:rsidRPr="00196111">
        <w:rPr>
          <w:color w:val="000000" w:themeColor="text1"/>
          <w:szCs w:val="21"/>
          <w:lang w:val="en-US"/>
        </w:rPr>
        <w:t xml:space="preserve"> in-band blocking,</w:t>
      </w:r>
      <w:r w:rsidRPr="00196111">
        <w:rPr>
          <w:rFonts w:hint="eastAsia"/>
          <w:color w:val="000000" w:themeColor="text1"/>
          <w:szCs w:val="21"/>
          <w:lang w:val="en-US"/>
        </w:rPr>
        <w:t xml:space="preserve"> </w:t>
      </w:r>
      <w:r w:rsidR="008B6157" w:rsidRPr="00196111">
        <w:rPr>
          <w:rFonts w:hint="eastAsia"/>
          <w:color w:val="000000" w:themeColor="text1"/>
          <w:szCs w:val="21"/>
          <w:lang w:val="en-US"/>
        </w:rPr>
        <w:t xml:space="preserve">ACS, </w:t>
      </w:r>
      <w:r w:rsidRPr="00196111">
        <w:rPr>
          <w:color w:val="000000" w:themeColor="text1"/>
          <w:szCs w:val="21"/>
          <w:lang w:val="en-US"/>
        </w:rPr>
        <w:t>narrow-band blocking</w:t>
      </w:r>
      <w:r w:rsidRPr="00196111">
        <w:rPr>
          <w:rFonts w:hint="eastAsia"/>
          <w:color w:val="000000" w:themeColor="text1"/>
          <w:szCs w:val="21"/>
          <w:lang w:val="en-US"/>
        </w:rPr>
        <w:t xml:space="preserve"> and</w:t>
      </w:r>
      <w:r w:rsidRPr="00196111">
        <w:rPr>
          <w:color w:val="000000" w:themeColor="text1"/>
          <w:szCs w:val="21"/>
          <w:lang w:val="en-US"/>
        </w:rPr>
        <w:t xml:space="preserve"> receiver intermodulation requirements </w:t>
      </w:r>
      <w:r w:rsidR="00E906D7">
        <w:rPr>
          <w:rFonts w:hint="eastAsia"/>
          <w:color w:val="000000" w:themeColor="text1"/>
          <w:szCs w:val="21"/>
          <w:lang w:val="en-US"/>
        </w:rPr>
        <w:t>may be needed</w:t>
      </w:r>
      <w:r w:rsidRPr="00196111">
        <w:rPr>
          <w:color w:val="000000" w:themeColor="text1"/>
          <w:szCs w:val="21"/>
          <w:lang w:val="en-US"/>
        </w:rPr>
        <w:t>.</w:t>
      </w:r>
    </w:p>
    <w:p w:rsidR="00D220FA" w:rsidRDefault="00D220FA" w:rsidP="00D220FA">
      <w:pPr>
        <w:rPr>
          <w:color w:val="000000" w:themeColor="text1"/>
        </w:rPr>
      </w:pPr>
      <w:r w:rsidRPr="00196111">
        <w:rPr>
          <w:rFonts w:hint="eastAsia"/>
          <w:color w:val="000000" w:themeColor="text1"/>
        </w:rPr>
        <w:t xml:space="preserve">ICS </w:t>
      </w:r>
      <w:r w:rsidRPr="00196111">
        <w:rPr>
          <w:color w:val="000000" w:themeColor="text1"/>
        </w:rPr>
        <w:t>is a measure of the receiver ability to receive a wanted signal at its assigned resource block locations in the presence of another in-channel wanted signal received at a much larger power spectral density</w:t>
      </w:r>
      <w:r w:rsidRPr="00196111">
        <w:rPr>
          <w:rFonts w:hint="eastAsia"/>
          <w:color w:val="000000" w:themeColor="text1"/>
        </w:rPr>
        <w:t xml:space="preserve">, </w:t>
      </w:r>
      <w:r w:rsidR="000308CD">
        <w:rPr>
          <w:rFonts w:hint="eastAsia"/>
          <w:color w:val="000000" w:themeColor="text1"/>
        </w:rPr>
        <w:t xml:space="preserve">but device 1 and device 2a are located at fix positions, </w:t>
      </w:r>
      <w:r w:rsidR="000308CD" w:rsidRPr="0013172E">
        <w:rPr>
          <w:color w:val="000000" w:themeColor="text1"/>
        </w:rPr>
        <w:t>and the received signal level</w:t>
      </w:r>
      <w:r w:rsidR="000308CD">
        <w:rPr>
          <w:rFonts w:hint="eastAsia"/>
          <w:color w:val="000000" w:themeColor="text1"/>
        </w:rPr>
        <w:t>s</w:t>
      </w:r>
      <w:r w:rsidR="000308CD" w:rsidRPr="0013172E">
        <w:rPr>
          <w:color w:val="000000" w:themeColor="text1"/>
        </w:rPr>
        <w:t xml:space="preserve"> from these devices may not be h</w:t>
      </w:r>
      <w:r w:rsidR="000308CD">
        <w:rPr>
          <w:color w:val="000000" w:themeColor="text1"/>
        </w:rPr>
        <w:t xml:space="preserve">igher, so the ICS </w:t>
      </w:r>
      <w:r w:rsidR="000308CD">
        <w:rPr>
          <w:rFonts w:hint="eastAsia"/>
          <w:color w:val="000000" w:themeColor="text1"/>
        </w:rPr>
        <w:t>requirement</w:t>
      </w:r>
      <w:r w:rsidR="000308CD" w:rsidRPr="0013172E">
        <w:rPr>
          <w:color w:val="000000" w:themeColor="text1"/>
        </w:rPr>
        <w:t xml:space="preserve"> may not be required.</w:t>
      </w:r>
      <w:r w:rsidRPr="00196111">
        <w:rPr>
          <w:rFonts w:hint="eastAsia"/>
          <w:color w:val="000000" w:themeColor="text1"/>
        </w:rPr>
        <w:t>.</w:t>
      </w:r>
    </w:p>
    <w:p w:rsidR="003A065B" w:rsidRDefault="003A065B" w:rsidP="00196111">
      <w:pPr>
        <w:tabs>
          <w:tab w:val="right" w:pos="9639"/>
        </w:tabs>
        <w:rPr>
          <w:color w:val="000000" w:themeColor="text1"/>
          <w:szCs w:val="21"/>
          <w:lang w:val="en-US"/>
        </w:rPr>
      </w:pPr>
      <w:r>
        <w:rPr>
          <w:rFonts w:hint="eastAsia"/>
          <w:color w:val="000000" w:themeColor="text1"/>
          <w:szCs w:val="21"/>
          <w:lang w:val="en-US"/>
        </w:rPr>
        <w:t xml:space="preserve">Spurious response is NR UE </w:t>
      </w:r>
      <w:r>
        <w:rPr>
          <w:color w:val="000000" w:themeColor="text1"/>
          <w:szCs w:val="21"/>
          <w:lang w:val="en-US"/>
        </w:rPr>
        <w:t>requirement</w:t>
      </w:r>
      <w:r w:rsidR="00D45494">
        <w:rPr>
          <w:color w:val="000000" w:themeColor="text1"/>
          <w:szCs w:val="21"/>
          <w:lang w:val="en-US"/>
        </w:rPr>
        <w:t>, and</w:t>
      </w:r>
      <w:r w:rsidR="00D45494" w:rsidRPr="00D45494">
        <w:rPr>
          <w:color w:val="000000" w:themeColor="text1"/>
          <w:szCs w:val="21"/>
          <w:lang w:val="en-US"/>
        </w:rPr>
        <w:t xml:space="preserve"> </w:t>
      </w:r>
      <w:r w:rsidR="00D45494">
        <w:rPr>
          <w:rFonts w:hint="eastAsia"/>
          <w:color w:val="000000" w:themeColor="text1"/>
          <w:szCs w:val="21"/>
          <w:lang w:val="en-US"/>
        </w:rPr>
        <w:t xml:space="preserve">it is </w:t>
      </w:r>
      <w:r w:rsidR="00D45494" w:rsidRPr="00D45494">
        <w:rPr>
          <w:color w:val="000000" w:themeColor="text1"/>
          <w:szCs w:val="21"/>
          <w:lang w:val="en-US"/>
        </w:rPr>
        <w:t>FFS for intermediate UEs</w:t>
      </w:r>
      <w:r w:rsidR="000308CD">
        <w:rPr>
          <w:rFonts w:hint="eastAsia"/>
          <w:color w:val="000000" w:themeColor="text1"/>
          <w:szCs w:val="21"/>
          <w:lang w:val="en-US"/>
        </w:rPr>
        <w:t>, the necessary of this requirement can be discussed in WI phase.</w:t>
      </w:r>
    </w:p>
    <w:p w:rsidR="00FB7B83" w:rsidRPr="00FB7B83" w:rsidRDefault="00FB7B83" w:rsidP="00FB7B83">
      <w:pPr>
        <w:tabs>
          <w:tab w:val="center" w:pos="4819"/>
          <w:tab w:val="left" w:pos="7863"/>
        </w:tabs>
        <w:overflowPunct/>
        <w:autoSpaceDE/>
        <w:autoSpaceDN/>
        <w:adjustRightInd/>
        <w:spacing w:before="0" w:after="0"/>
        <w:jc w:val="left"/>
        <w:textAlignment w:val="auto"/>
        <w:rPr>
          <w:color w:val="FF00FF"/>
          <w:lang w:val="en-US"/>
        </w:rPr>
      </w:pPr>
      <w:r>
        <w:rPr>
          <w:b/>
          <w:lang w:val="en-US"/>
        </w:rPr>
        <w:tab/>
      </w:r>
      <w:r w:rsidRPr="00896A93">
        <w:rPr>
          <w:rFonts w:hint="eastAsia"/>
          <w:b/>
          <w:lang w:val="en-US"/>
        </w:rPr>
        <w:t xml:space="preserve">Table </w:t>
      </w:r>
      <w:r w:rsidR="00BF068E">
        <w:rPr>
          <w:rFonts w:hint="eastAsia"/>
          <w:b/>
          <w:lang w:val="en-US"/>
        </w:rPr>
        <w:t>2</w:t>
      </w:r>
      <w:r w:rsidRPr="00896A93">
        <w:rPr>
          <w:rFonts w:hint="eastAsia"/>
          <w:b/>
          <w:lang w:val="en-US"/>
        </w:rPr>
        <w:t xml:space="preserve">: </w:t>
      </w:r>
      <w:r w:rsidRPr="00896A93">
        <w:rPr>
          <w:b/>
        </w:rPr>
        <w:t>A-I</w:t>
      </w:r>
      <w:r w:rsidRPr="00896A93">
        <w:rPr>
          <w:rFonts w:eastAsiaTheme="minorEastAsia" w:hint="eastAsia"/>
          <w:b/>
        </w:rPr>
        <w:t>o</w:t>
      </w:r>
      <w:r w:rsidRPr="00896A93">
        <w:rPr>
          <w:b/>
        </w:rPr>
        <w:t xml:space="preserve">T </w:t>
      </w:r>
      <w:r>
        <w:rPr>
          <w:rFonts w:hint="eastAsia"/>
          <w:b/>
        </w:rPr>
        <w:t>intermediate UE</w:t>
      </w:r>
      <w:r w:rsidRPr="00896A93">
        <w:rPr>
          <w:rFonts w:hint="eastAsia"/>
          <w:b/>
        </w:rPr>
        <w:t xml:space="preserve"> p</w:t>
      </w:r>
      <w:r w:rsidRPr="00896A93">
        <w:rPr>
          <w:b/>
        </w:rPr>
        <w:t>otential</w:t>
      </w:r>
      <w:r w:rsidRPr="00896A93">
        <w:rPr>
          <w:rFonts w:hint="eastAsia"/>
          <w:b/>
        </w:rPr>
        <w:t xml:space="preserve"> R</w:t>
      </w:r>
      <w:r w:rsidRPr="00896A93">
        <w:rPr>
          <w:b/>
        </w:rPr>
        <w:t>x requirements</w:t>
      </w:r>
      <w:r>
        <w:rPr>
          <w:b/>
        </w:rPr>
        <w:tab/>
      </w:r>
    </w:p>
    <w:tbl>
      <w:tblPr>
        <w:tblW w:w="9503" w:type="dxa"/>
        <w:tblInd w:w="103" w:type="dxa"/>
        <w:tblLook w:val="04A0" w:firstRow="1" w:lastRow="0" w:firstColumn="1" w:lastColumn="0" w:noHBand="0" w:noVBand="1"/>
      </w:tblPr>
      <w:tblGrid>
        <w:gridCol w:w="635"/>
        <w:gridCol w:w="3520"/>
        <w:gridCol w:w="956"/>
        <w:gridCol w:w="1487"/>
        <w:gridCol w:w="2905"/>
      </w:tblGrid>
      <w:tr w:rsidR="00F1097F" w:rsidRPr="009B5AA7" w:rsidTr="00A25DD7">
        <w:trPr>
          <w:trHeight w:val="315"/>
        </w:trPr>
        <w:tc>
          <w:tcPr>
            <w:tcW w:w="635" w:type="dxa"/>
            <w:vMerge w:val="restart"/>
            <w:tcBorders>
              <w:top w:val="single" w:sz="4" w:space="0" w:color="auto"/>
              <w:left w:val="single" w:sz="4" w:space="0" w:color="auto"/>
              <w:right w:val="single" w:sz="4" w:space="0" w:color="auto"/>
            </w:tcBorders>
            <w:shd w:val="clear" w:color="auto" w:fill="auto"/>
            <w:vAlign w:val="center"/>
          </w:tcPr>
          <w:p w:rsidR="00F1097F" w:rsidRPr="009B5AA7" w:rsidRDefault="00F1097F" w:rsidP="00F1097F">
            <w:pPr>
              <w:overflowPunct/>
              <w:autoSpaceDE/>
              <w:autoSpaceDN/>
              <w:adjustRightInd/>
              <w:spacing w:before="0" w:after="0"/>
              <w:jc w:val="center"/>
              <w:textAlignment w:val="auto"/>
              <w:rPr>
                <w:color w:val="000000"/>
                <w:szCs w:val="21"/>
                <w:lang w:val="en-US"/>
              </w:rPr>
            </w:pPr>
            <w:r w:rsidRPr="009B5AA7">
              <w:rPr>
                <w:color w:val="000000"/>
                <w:szCs w:val="21"/>
                <w:lang w:val="en-US"/>
              </w:rPr>
              <w:t>No.</w:t>
            </w:r>
          </w:p>
        </w:tc>
        <w:tc>
          <w:tcPr>
            <w:tcW w:w="3520" w:type="dxa"/>
            <w:vMerge w:val="restart"/>
            <w:tcBorders>
              <w:top w:val="single" w:sz="4" w:space="0" w:color="auto"/>
              <w:left w:val="single" w:sz="4" w:space="0" w:color="auto"/>
              <w:right w:val="single" w:sz="4" w:space="0" w:color="auto"/>
            </w:tcBorders>
            <w:shd w:val="clear" w:color="auto" w:fill="auto"/>
            <w:noWrap/>
            <w:vAlign w:val="center"/>
          </w:tcPr>
          <w:p w:rsidR="00F1097F" w:rsidRPr="009B5AA7" w:rsidRDefault="00F1097F" w:rsidP="00F1097F">
            <w:pPr>
              <w:overflowPunct/>
              <w:autoSpaceDE/>
              <w:autoSpaceDN/>
              <w:adjustRightInd/>
              <w:spacing w:before="0" w:after="0"/>
              <w:jc w:val="center"/>
              <w:textAlignment w:val="auto"/>
              <w:rPr>
                <w:color w:val="000000"/>
                <w:szCs w:val="21"/>
                <w:lang w:val="en-US"/>
              </w:rPr>
            </w:pPr>
            <w:r w:rsidRPr="009B5AA7">
              <w:rPr>
                <w:rFonts w:eastAsiaTheme="minorEastAsia"/>
                <w:szCs w:val="21"/>
              </w:rPr>
              <w:t>Requirement list</w:t>
            </w:r>
          </w:p>
        </w:tc>
        <w:tc>
          <w:tcPr>
            <w:tcW w:w="2443" w:type="dxa"/>
            <w:gridSpan w:val="2"/>
            <w:tcBorders>
              <w:top w:val="single" w:sz="4" w:space="0" w:color="auto"/>
              <w:left w:val="nil"/>
              <w:bottom w:val="single" w:sz="4" w:space="0" w:color="auto"/>
              <w:right w:val="single" w:sz="4" w:space="0" w:color="auto"/>
            </w:tcBorders>
            <w:shd w:val="clear" w:color="auto" w:fill="auto"/>
            <w:noWrap/>
            <w:vAlign w:val="center"/>
          </w:tcPr>
          <w:p w:rsidR="00F1097F" w:rsidRPr="009B5AA7" w:rsidRDefault="00F1097F" w:rsidP="00F1097F">
            <w:pPr>
              <w:overflowPunct/>
              <w:autoSpaceDE/>
              <w:autoSpaceDN/>
              <w:adjustRightInd/>
              <w:spacing w:before="0" w:after="0"/>
              <w:jc w:val="center"/>
              <w:textAlignment w:val="auto"/>
              <w:rPr>
                <w:color w:val="000000"/>
                <w:szCs w:val="21"/>
                <w:lang w:val="en-US"/>
              </w:rPr>
            </w:pPr>
            <w:r w:rsidRPr="009B5AA7">
              <w:rPr>
                <w:rFonts w:eastAsiaTheme="minorEastAsia"/>
                <w:color w:val="000000" w:themeColor="text1"/>
                <w:szCs w:val="21"/>
                <w:lang w:val="en-US"/>
              </w:rPr>
              <w:t>Requirement necessary?</w:t>
            </w:r>
          </w:p>
        </w:tc>
        <w:tc>
          <w:tcPr>
            <w:tcW w:w="2905" w:type="dxa"/>
            <w:vMerge w:val="restart"/>
            <w:tcBorders>
              <w:top w:val="single" w:sz="4" w:space="0" w:color="auto"/>
              <w:left w:val="nil"/>
              <w:right w:val="single" w:sz="4" w:space="0" w:color="auto"/>
            </w:tcBorders>
            <w:shd w:val="clear" w:color="auto" w:fill="auto"/>
            <w:vAlign w:val="center"/>
          </w:tcPr>
          <w:p w:rsidR="00F1097F" w:rsidRPr="009B5AA7" w:rsidRDefault="00F1097F" w:rsidP="00F1097F">
            <w:pPr>
              <w:overflowPunct/>
              <w:autoSpaceDE/>
              <w:autoSpaceDN/>
              <w:adjustRightInd/>
              <w:spacing w:before="0" w:after="0"/>
              <w:jc w:val="center"/>
              <w:textAlignment w:val="auto"/>
              <w:rPr>
                <w:color w:val="000000"/>
                <w:szCs w:val="21"/>
                <w:lang w:val="en-US"/>
              </w:rPr>
            </w:pPr>
            <w:r w:rsidRPr="009B5AA7">
              <w:rPr>
                <w:rFonts w:eastAsiaTheme="minorEastAsia"/>
                <w:szCs w:val="21"/>
              </w:rPr>
              <w:t>Comments</w:t>
            </w:r>
          </w:p>
        </w:tc>
      </w:tr>
      <w:tr w:rsidR="00F1097F" w:rsidRPr="009B5AA7" w:rsidTr="00A25DD7">
        <w:trPr>
          <w:trHeight w:val="315"/>
        </w:trPr>
        <w:tc>
          <w:tcPr>
            <w:tcW w:w="635" w:type="dxa"/>
            <w:vMerge/>
            <w:tcBorders>
              <w:left w:val="single" w:sz="4" w:space="0" w:color="auto"/>
              <w:bottom w:val="single" w:sz="4" w:space="0" w:color="auto"/>
              <w:right w:val="single" w:sz="4" w:space="0" w:color="auto"/>
            </w:tcBorders>
            <w:shd w:val="clear" w:color="auto" w:fill="auto"/>
            <w:vAlign w:val="center"/>
          </w:tcPr>
          <w:p w:rsidR="00F1097F" w:rsidRPr="009B5AA7" w:rsidRDefault="00F1097F" w:rsidP="00F1097F">
            <w:pPr>
              <w:overflowPunct/>
              <w:autoSpaceDE/>
              <w:autoSpaceDN/>
              <w:adjustRightInd/>
              <w:spacing w:before="0" w:after="0"/>
              <w:jc w:val="center"/>
              <w:textAlignment w:val="auto"/>
              <w:rPr>
                <w:color w:val="000000"/>
                <w:szCs w:val="21"/>
                <w:lang w:val="en-US"/>
              </w:rPr>
            </w:pPr>
          </w:p>
        </w:tc>
        <w:tc>
          <w:tcPr>
            <w:tcW w:w="3520" w:type="dxa"/>
            <w:vMerge/>
            <w:tcBorders>
              <w:left w:val="single" w:sz="4" w:space="0" w:color="auto"/>
              <w:bottom w:val="single" w:sz="4" w:space="0" w:color="auto"/>
              <w:right w:val="single" w:sz="4" w:space="0" w:color="auto"/>
            </w:tcBorders>
            <w:shd w:val="clear" w:color="auto" w:fill="auto"/>
            <w:noWrap/>
            <w:vAlign w:val="center"/>
          </w:tcPr>
          <w:p w:rsidR="00F1097F" w:rsidRPr="00F1097F" w:rsidRDefault="00F1097F" w:rsidP="00F1097F">
            <w:pPr>
              <w:overflowPunct/>
              <w:autoSpaceDE/>
              <w:autoSpaceDN/>
              <w:adjustRightInd/>
              <w:spacing w:before="0" w:after="0"/>
              <w:jc w:val="center"/>
              <w:textAlignment w:val="auto"/>
              <w:rPr>
                <w:color w:val="000000"/>
                <w:szCs w:val="21"/>
                <w:lang w:val="en-US"/>
              </w:rPr>
            </w:pPr>
          </w:p>
        </w:tc>
        <w:tc>
          <w:tcPr>
            <w:tcW w:w="956" w:type="dxa"/>
            <w:tcBorders>
              <w:top w:val="single" w:sz="4" w:space="0" w:color="auto"/>
              <w:left w:val="nil"/>
              <w:bottom w:val="single" w:sz="4" w:space="0" w:color="auto"/>
              <w:right w:val="single" w:sz="4" w:space="0" w:color="auto"/>
            </w:tcBorders>
            <w:shd w:val="clear" w:color="auto" w:fill="auto"/>
            <w:noWrap/>
            <w:vAlign w:val="center"/>
          </w:tcPr>
          <w:p w:rsidR="00F1097F" w:rsidRPr="00F1097F" w:rsidRDefault="00F1097F" w:rsidP="00F1097F">
            <w:pPr>
              <w:overflowPunct/>
              <w:autoSpaceDE/>
              <w:autoSpaceDN/>
              <w:adjustRightInd/>
              <w:spacing w:before="0" w:after="0"/>
              <w:jc w:val="center"/>
              <w:textAlignment w:val="auto"/>
              <w:rPr>
                <w:color w:val="000000"/>
                <w:szCs w:val="21"/>
                <w:lang w:val="en-US"/>
              </w:rPr>
            </w:pPr>
            <w:r w:rsidRPr="009B5AA7">
              <w:rPr>
                <w:color w:val="000000"/>
                <w:szCs w:val="21"/>
                <w:lang w:val="en-US"/>
              </w:rPr>
              <w:t>WF[1]</w:t>
            </w:r>
          </w:p>
        </w:tc>
        <w:tc>
          <w:tcPr>
            <w:tcW w:w="1487" w:type="dxa"/>
            <w:tcBorders>
              <w:top w:val="single" w:sz="4" w:space="0" w:color="auto"/>
              <w:left w:val="nil"/>
              <w:bottom w:val="single" w:sz="4" w:space="0" w:color="auto"/>
              <w:right w:val="single" w:sz="4" w:space="0" w:color="auto"/>
            </w:tcBorders>
            <w:shd w:val="clear" w:color="auto" w:fill="auto"/>
            <w:noWrap/>
            <w:vAlign w:val="center"/>
            <w:hideMark/>
          </w:tcPr>
          <w:p w:rsidR="00F1097F" w:rsidRPr="00F1097F" w:rsidRDefault="00F1097F" w:rsidP="00F1097F">
            <w:pPr>
              <w:overflowPunct/>
              <w:autoSpaceDE/>
              <w:autoSpaceDN/>
              <w:adjustRightInd/>
              <w:spacing w:before="0" w:after="0"/>
              <w:jc w:val="center"/>
              <w:textAlignment w:val="auto"/>
              <w:rPr>
                <w:color w:val="000000"/>
                <w:szCs w:val="21"/>
                <w:lang w:val="en-US"/>
              </w:rPr>
            </w:pPr>
            <w:r w:rsidRPr="009B5AA7">
              <w:rPr>
                <w:color w:val="000000"/>
                <w:szCs w:val="21"/>
                <w:lang w:val="en-US"/>
              </w:rPr>
              <w:t>CATT</w:t>
            </w:r>
          </w:p>
        </w:tc>
        <w:tc>
          <w:tcPr>
            <w:tcW w:w="2905" w:type="dxa"/>
            <w:vMerge/>
            <w:tcBorders>
              <w:left w:val="nil"/>
              <w:bottom w:val="single" w:sz="4" w:space="0" w:color="auto"/>
              <w:right w:val="single" w:sz="4" w:space="0" w:color="auto"/>
            </w:tcBorders>
            <w:shd w:val="clear" w:color="auto" w:fill="auto"/>
            <w:vAlign w:val="center"/>
          </w:tcPr>
          <w:p w:rsidR="00F1097F" w:rsidRPr="009B5AA7" w:rsidRDefault="00F1097F" w:rsidP="00F1097F">
            <w:pPr>
              <w:overflowPunct/>
              <w:autoSpaceDE/>
              <w:autoSpaceDN/>
              <w:adjustRightInd/>
              <w:spacing w:before="0" w:after="0"/>
              <w:jc w:val="center"/>
              <w:textAlignment w:val="auto"/>
              <w:rPr>
                <w:color w:val="000000"/>
                <w:szCs w:val="21"/>
                <w:lang w:val="en-US"/>
              </w:rPr>
            </w:pPr>
          </w:p>
        </w:tc>
      </w:tr>
      <w:tr w:rsidR="00F1097F" w:rsidRPr="009B5AA7" w:rsidTr="00FB7B83">
        <w:trPr>
          <w:trHeight w:val="315"/>
        </w:trPr>
        <w:tc>
          <w:tcPr>
            <w:tcW w:w="635" w:type="dxa"/>
            <w:tcBorders>
              <w:top w:val="nil"/>
              <w:left w:val="single" w:sz="4" w:space="0" w:color="auto"/>
              <w:bottom w:val="single" w:sz="4" w:space="0" w:color="auto"/>
              <w:right w:val="single" w:sz="4" w:space="0" w:color="auto"/>
            </w:tcBorders>
            <w:shd w:val="clear" w:color="auto" w:fill="auto"/>
            <w:vAlign w:val="center"/>
          </w:tcPr>
          <w:p w:rsidR="00F1097F" w:rsidRPr="009B5AA7" w:rsidRDefault="00AD4D1D" w:rsidP="00F1097F">
            <w:pPr>
              <w:overflowPunct/>
              <w:autoSpaceDE/>
              <w:autoSpaceDN/>
              <w:adjustRightInd/>
              <w:spacing w:before="0" w:after="0"/>
              <w:jc w:val="center"/>
              <w:textAlignment w:val="auto"/>
              <w:rPr>
                <w:color w:val="000000"/>
                <w:szCs w:val="21"/>
                <w:lang w:val="en-US"/>
              </w:rPr>
            </w:pPr>
            <w:r w:rsidRPr="009B5AA7">
              <w:rPr>
                <w:color w:val="000000"/>
                <w:szCs w:val="21"/>
                <w:lang w:val="en-US"/>
              </w:rPr>
              <w:t>1</w:t>
            </w:r>
          </w:p>
        </w:tc>
        <w:tc>
          <w:tcPr>
            <w:tcW w:w="3520"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rsidR="00F1097F" w:rsidRPr="00F1097F" w:rsidRDefault="00F1097F" w:rsidP="00F1097F">
            <w:pPr>
              <w:overflowPunct/>
              <w:autoSpaceDE/>
              <w:autoSpaceDN/>
              <w:adjustRightInd/>
              <w:spacing w:before="0" w:after="0"/>
              <w:jc w:val="center"/>
              <w:textAlignment w:val="auto"/>
              <w:rPr>
                <w:color w:val="000000"/>
                <w:szCs w:val="21"/>
                <w:lang w:val="en-US"/>
              </w:rPr>
            </w:pPr>
            <w:r w:rsidRPr="00F1097F">
              <w:rPr>
                <w:color w:val="000000"/>
                <w:szCs w:val="21"/>
                <w:lang w:val="en-US"/>
              </w:rPr>
              <w:t>Reference sensitivity power level</w:t>
            </w:r>
          </w:p>
        </w:tc>
        <w:tc>
          <w:tcPr>
            <w:tcW w:w="956" w:type="dxa"/>
            <w:tcBorders>
              <w:top w:val="nil"/>
              <w:left w:val="nil"/>
              <w:bottom w:val="single" w:sz="4" w:space="0" w:color="auto"/>
              <w:right w:val="single" w:sz="4" w:space="0" w:color="auto"/>
            </w:tcBorders>
            <w:shd w:val="clear" w:color="auto" w:fill="BFBFBF" w:themeFill="background1" w:themeFillShade="BF"/>
            <w:noWrap/>
            <w:vAlign w:val="center"/>
            <w:hideMark/>
          </w:tcPr>
          <w:p w:rsidR="00F1097F" w:rsidRPr="00A43321" w:rsidRDefault="00FC7D53" w:rsidP="00F1097F">
            <w:pPr>
              <w:overflowPunct/>
              <w:autoSpaceDE/>
              <w:autoSpaceDN/>
              <w:adjustRightInd/>
              <w:spacing w:before="0" w:after="0"/>
              <w:jc w:val="center"/>
              <w:textAlignment w:val="auto"/>
              <w:rPr>
                <w:color w:val="000000" w:themeColor="text1"/>
                <w:szCs w:val="21"/>
                <w:lang w:val="en-US"/>
              </w:rPr>
            </w:pPr>
            <w:r w:rsidRPr="00A43321">
              <w:rPr>
                <w:rFonts w:eastAsiaTheme="minorEastAsia"/>
                <w:color w:val="000000" w:themeColor="text1"/>
                <w:szCs w:val="21"/>
              </w:rPr>
              <w:t>Yes</w:t>
            </w:r>
          </w:p>
        </w:tc>
        <w:tc>
          <w:tcPr>
            <w:tcW w:w="1487" w:type="dxa"/>
            <w:tcBorders>
              <w:top w:val="nil"/>
              <w:left w:val="nil"/>
              <w:bottom w:val="single" w:sz="4" w:space="0" w:color="auto"/>
              <w:right w:val="single" w:sz="4" w:space="0" w:color="auto"/>
            </w:tcBorders>
            <w:shd w:val="clear" w:color="auto" w:fill="BFBFBF" w:themeFill="background1" w:themeFillShade="BF"/>
            <w:noWrap/>
            <w:vAlign w:val="center"/>
            <w:hideMark/>
          </w:tcPr>
          <w:p w:rsidR="00F1097F" w:rsidRPr="00F1097F" w:rsidRDefault="00FC7D53" w:rsidP="00F1097F">
            <w:pPr>
              <w:overflowPunct/>
              <w:autoSpaceDE/>
              <w:autoSpaceDN/>
              <w:adjustRightInd/>
              <w:spacing w:before="0" w:after="0"/>
              <w:jc w:val="center"/>
              <w:textAlignment w:val="auto"/>
              <w:rPr>
                <w:color w:val="000000"/>
                <w:szCs w:val="21"/>
                <w:lang w:val="en-US"/>
              </w:rPr>
            </w:pPr>
            <w:r w:rsidRPr="009B5AA7">
              <w:rPr>
                <w:rFonts w:eastAsiaTheme="minorEastAsia"/>
                <w:color w:val="000000" w:themeColor="text1"/>
                <w:szCs w:val="21"/>
              </w:rPr>
              <w:t>Yes</w:t>
            </w:r>
          </w:p>
        </w:tc>
        <w:tc>
          <w:tcPr>
            <w:tcW w:w="2905" w:type="dxa"/>
            <w:tcBorders>
              <w:top w:val="nil"/>
              <w:left w:val="nil"/>
              <w:bottom w:val="single" w:sz="4" w:space="0" w:color="auto"/>
              <w:right w:val="single" w:sz="4" w:space="0" w:color="auto"/>
            </w:tcBorders>
            <w:shd w:val="clear" w:color="auto" w:fill="BFBFBF" w:themeFill="background1" w:themeFillShade="BF"/>
            <w:vAlign w:val="center"/>
          </w:tcPr>
          <w:p w:rsidR="00F1097F" w:rsidRPr="009B5AA7" w:rsidRDefault="00F1097F" w:rsidP="00F1097F">
            <w:pPr>
              <w:overflowPunct/>
              <w:autoSpaceDE/>
              <w:autoSpaceDN/>
              <w:adjustRightInd/>
              <w:spacing w:before="0" w:after="0"/>
              <w:jc w:val="center"/>
              <w:textAlignment w:val="auto"/>
              <w:rPr>
                <w:color w:val="000000"/>
                <w:szCs w:val="21"/>
                <w:lang w:val="en-US"/>
              </w:rPr>
            </w:pPr>
          </w:p>
        </w:tc>
      </w:tr>
      <w:tr w:rsidR="00F1097F" w:rsidRPr="009B5AA7" w:rsidTr="00FB7B83">
        <w:trPr>
          <w:trHeight w:val="315"/>
        </w:trPr>
        <w:tc>
          <w:tcPr>
            <w:tcW w:w="635" w:type="dxa"/>
            <w:tcBorders>
              <w:top w:val="nil"/>
              <w:left w:val="single" w:sz="4" w:space="0" w:color="auto"/>
              <w:bottom w:val="single" w:sz="4" w:space="0" w:color="auto"/>
              <w:right w:val="single" w:sz="4" w:space="0" w:color="auto"/>
            </w:tcBorders>
            <w:shd w:val="clear" w:color="auto" w:fill="auto"/>
            <w:vAlign w:val="center"/>
          </w:tcPr>
          <w:p w:rsidR="00F1097F" w:rsidRPr="009B5AA7" w:rsidRDefault="00AD4D1D" w:rsidP="00F1097F">
            <w:pPr>
              <w:overflowPunct/>
              <w:autoSpaceDE/>
              <w:autoSpaceDN/>
              <w:adjustRightInd/>
              <w:spacing w:before="0" w:after="0"/>
              <w:jc w:val="center"/>
              <w:textAlignment w:val="auto"/>
              <w:rPr>
                <w:color w:val="000000"/>
                <w:szCs w:val="21"/>
                <w:lang w:val="en-US"/>
              </w:rPr>
            </w:pPr>
            <w:r w:rsidRPr="009B5AA7">
              <w:rPr>
                <w:color w:val="000000"/>
                <w:szCs w:val="21"/>
                <w:lang w:val="en-US"/>
              </w:rPr>
              <w:t>2</w:t>
            </w:r>
          </w:p>
        </w:tc>
        <w:tc>
          <w:tcPr>
            <w:tcW w:w="3520"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rsidR="00F1097F" w:rsidRPr="00F1097F" w:rsidRDefault="00F1097F" w:rsidP="00F1097F">
            <w:pPr>
              <w:overflowPunct/>
              <w:autoSpaceDE/>
              <w:autoSpaceDN/>
              <w:adjustRightInd/>
              <w:spacing w:before="0" w:after="0"/>
              <w:jc w:val="center"/>
              <w:textAlignment w:val="auto"/>
              <w:rPr>
                <w:color w:val="000000"/>
                <w:szCs w:val="21"/>
                <w:lang w:val="en-US"/>
              </w:rPr>
            </w:pPr>
            <w:r w:rsidRPr="00F1097F">
              <w:rPr>
                <w:color w:val="000000"/>
                <w:szCs w:val="21"/>
                <w:lang w:val="en-US"/>
              </w:rPr>
              <w:t>Maximum input level</w:t>
            </w:r>
          </w:p>
        </w:tc>
        <w:tc>
          <w:tcPr>
            <w:tcW w:w="956" w:type="dxa"/>
            <w:tcBorders>
              <w:top w:val="nil"/>
              <w:left w:val="nil"/>
              <w:bottom w:val="single" w:sz="4" w:space="0" w:color="auto"/>
              <w:right w:val="single" w:sz="4" w:space="0" w:color="auto"/>
            </w:tcBorders>
            <w:shd w:val="clear" w:color="auto" w:fill="BFBFBF" w:themeFill="background1" w:themeFillShade="BF"/>
            <w:noWrap/>
            <w:vAlign w:val="center"/>
            <w:hideMark/>
          </w:tcPr>
          <w:p w:rsidR="00F1097F" w:rsidRPr="00A43321" w:rsidRDefault="00FC7D53" w:rsidP="00F1097F">
            <w:pPr>
              <w:overflowPunct/>
              <w:autoSpaceDE/>
              <w:autoSpaceDN/>
              <w:adjustRightInd/>
              <w:spacing w:before="0" w:after="0"/>
              <w:jc w:val="center"/>
              <w:textAlignment w:val="auto"/>
              <w:rPr>
                <w:color w:val="000000" w:themeColor="text1"/>
                <w:szCs w:val="21"/>
                <w:lang w:val="en-US"/>
              </w:rPr>
            </w:pPr>
            <w:r w:rsidRPr="00A43321">
              <w:rPr>
                <w:rFonts w:eastAsiaTheme="minorEastAsia"/>
                <w:color w:val="000000" w:themeColor="text1"/>
                <w:szCs w:val="21"/>
              </w:rPr>
              <w:t>Yes</w:t>
            </w:r>
          </w:p>
        </w:tc>
        <w:tc>
          <w:tcPr>
            <w:tcW w:w="1487" w:type="dxa"/>
            <w:tcBorders>
              <w:top w:val="nil"/>
              <w:left w:val="nil"/>
              <w:bottom w:val="single" w:sz="4" w:space="0" w:color="auto"/>
              <w:right w:val="single" w:sz="4" w:space="0" w:color="auto"/>
            </w:tcBorders>
            <w:shd w:val="clear" w:color="auto" w:fill="BFBFBF" w:themeFill="background1" w:themeFillShade="BF"/>
            <w:noWrap/>
            <w:vAlign w:val="center"/>
            <w:hideMark/>
          </w:tcPr>
          <w:p w:rsidR="00F1097F" w:rsidRPr="00F1097F" w:rsidRDefault="00FC7D53" w:rsidP="00F1097F">
            <w:pPr>
              <w:overflowPunct/>
              <w:autoSpaceDE/>
              <w:autoSpaceDN/>
              <w:adjustRightInd/>
              <w:spacing w:before="0" w:after="0"/>
              <w:jc w:val="center"/>
              <w:textAlignment w:val="auto"/>
              <w:rPr>
                <w:color w:val="000000"/>
                <w:szCs w:val="21"/>
                <w:lang w:val="en-US"/>
              </w:rPr>
            </w:pPr>
            <w:r w:rsidRPr="009B5AA7">
              <w:rPr>
                <w:rFonts w:eastAsiaTheme="minorEastAsia"/>
                <w:color w:val="000000" w:themeColor="text1"/>
                <w:szCs w:val="21"/>
              </w:rPr>
              <w:t>Yes</w:t>
            </w:r>
          </w:p>
        </w:tc>
        <w:tc>
          <w:tcPr>
            <w:tcW w:w="2905" w:type="dxa"/>
            <w:tcBorders>
              <w:top w:val="nil"/>
              <w:left w:val="nil"/>
              <w:bottom w:val="single" w:sz="4" w:space="0" w:color="auto"/>
              <w:right w:val="single" w:sz="4" w:space="0" w:color="auto"/>
            </w:tcBorders>
            <w:shd w:val="clear" w:color="auto" w:fill="BFBFBF" w:themeFill="background1" w:themeFillShade="BF"/>
            <w:vAlign w:val="center"/>
          </w:tcPr>
          <w:p w:rsidR="00F1097F" w:rsidRPr="009B5AA7" w:rsidRDefault="00F1097F" w:rsidP="00F1097F">
            <w:pPr>
              <w:overflowPunct/>
              <w:autoSpaceDE/>
              <w:autoSpaceDN/>
              <w:adjustRightInd/>
              <w:spacing w:before="0" w:after="0"/>
              <w:jc w:val="center"/>
              <w:textAlignment w:val="auto"/>
              <w:rPr>
                <w:color w:val="000000"/>
                <w:szCs w:val="21"/>
                <w:lang w:val="en-US"/>
              </w:rPr>
            </w:pPr>
          </w:p>
        </w:tc>
      </w:tr>
      <w:tr w:rsidR="005E6089" w:rsidRPr="009B5AA7" w:rsidTr="00C85F98">
        <w:trPr>
          <w:trHeight w:val="315"/>
        </w:trPr>
        <w:tc>
          <w:tcPr>
            <w:tcW w:w="635" w:type="dxa"/>
            <w:tcBorders>
              <w:top w:val="nil"/>
              <w:left w:val="single" w:sz="4" w:space="0" w:color="auto"/>
              <w:bottom w:val="single" w:sz="4" w:space="0" w:color="auto"/>
              <w:right w:val="single" w:sz="4" w:space="0" w:color="auto"/>
            </w:tcBorders>
            <w:shd w:val="clear" w:color="auto" w:fill="auto"/>
            <w:vAlign w:val="center"/>
          </w:tcPr>
          <w:p w:rsidR="005E6089" w:rsidRPr="009B5AA7" w:rsidRDefault="005E6089" w:rsidP="00F1097F">
            <w:pPr>
              <w:overflowPunct/>
              <w:autoSpaceDE/>
              <w:autoSpaceDN/>
              <w:adjustRightInd/>
              <w:spacing w:before="0" w:after="0"/>
              <w:jc w:val="center"/>
              <w:textAlignment w:val="auto"/>
              <w:rPr>
                <w:color w:val="000000"/>
                <w:szCs w:val="21"/>
                <w:lang w:val="en-US"/>
              </w:rPr>
            </w:pPr>
            <w:r w:rsidRPr="009B5AA7">
              <w:rPr>
                <w:color w:val="000000"/>
                <w:szCs w:val="21"/>
                <w:lang w:val="en-US"/>
              </w:rPr>
              <w:t>3</w:t>
            </w:r>
          </w:p>
        </w:tc>
        <w:tc>
          <w:tcPr>
            <w:tcW w:w="3520" w:type="dxa"/>
            <w:tcBorders>
              <w:top w:val="nil"/>
              <w:left w:val="single" w:sz="4" w:space="0" w:color="auto"/>
              <w:bottom w:val="single" w:sz="4" w:space="0" w:color="auto"/>
              <w:right w:val="single" w:sz="4" w:space="0" w:color="auto"/>
            </w:tcBorders>
            <w:shd w:val="clear" w:color="auto" w:fill="auto"/>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F1097F">
              <w:rPr>
                <w:color w:val="000000"/>
                <w:szCs w:val="21"/>
                <w:lang w:val="en-US"/>
              </w:rPr>
              <w:t>ICS</w:t>
            </w:r>
          </w:p>
        </w:tc>
        <w:tc>
          <w:tcPr>
            <w:tcW w:w="956" w:type="dxa"/>
            <w:tcBorders>
              <w:top w:val="nil"/>
              <w:left w:val="nil"/>
              <w:bottom w:val="single" w:sz="4" w:space="0" w:color="auto"/>
              <w:right w:val="single" w:sz="4" w:space="0" w:color="auto"/>
            </w:tcBorders>
            <w:shd w:val="clear" w:color="auto" w:fill="auto"/>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F1097F">
              <w:rPr>
                <w:color w:val="000000"/>
                <w:szCs w:val="21"/>
                <w:lang w:val="en-US"/>
              </w:rPr>
              <w:t>NA</w:t>
            </w:r>
          </w:p>
        </w:tc>
        <w:tc>
          <w:tcPr>
            <w:tcW w:w="1487" w:type="dxa"/>
            <w:tcBorders>
              <w:top w:val="nil"/>
              <w:left w:val="nil"/>
              <w:bottom w:val="single" w:sz="4" w:space="0" w:color="auto"/>
              <w:right w:val="single" w:sz="4" w:space="0" w:color="auto"/>
            </w:tcBorders>
            <w:shd w:val="clear" w:color="auto" w:fill="auto"/>
            <w:noWrap/>
            <w:vAlign w:val="center"/>
            <w:hideMark/>
          </w:tcPr>
          <w:p w:rsidR="005E6089" w:rsidRPr="00F1097F" w:rsidRDefault="002210DB" w:rsidP="00F1097F">
            <w:pPr>
              <w:overflowPunct/>
              <w:autoSpaceDE/>
              <w:autoSpaceDN/>
              <w:adjustRightInd/>
              <w:spacing w:before="0" w:after="0"/>
              <w:jc w:val="center"/>
              <w:textAlignment w:val="auto"/>
              <w:rPr>
                <w:color w:val="000000"/>
                <w:szCs w:val="21"/>
                <w:lang w:val="en-US"/>
              </w:rPr>
            </w:pPr>
            <w:r>
              <w:rPr>
                <w:rFonts w:eastAsiaTheme="minorEastAsia" w:hint="eastAsia"/>
                <w:color w:val="000000" w:themeColor="text1"/>
                <w:szCs w:val="21"/>
              </w:rPr>
              <w:t>No</w:t>
            </w:r>
          </w:p>
        </w:tc>
        <w:tc>
          <w:tcPr>
            <w:tcW w:w="2905" w:type="dxa"/>
            <w:tcBorders>
              <w:top w:val="nil"/>
              <w:left w:val="nil"/>
              <w:bottom w:val="single" w:sz="4" w:space="0" w:color="auto"/>
              <w:right w:val="single" w:sz="4" w:space="0" w:color="auto"/>
            </w:tcBorders>
            <w:shd w:val="clear" w:color="auto" w:fill="auto"/>
          </w:tcPr>
          <w:p w:rsidR="005E6089" w:rsidRPr="00287259" w:rsidRDefault="005E6089" w:rsidP="009703FF">
            <w:pPr>
              <w:jc w:val="center"/>
              <w:rPr>
                <w:rFonts w:eastAsiaTheme="minorEastAsia"/>
              </w:rPr>
            </w:pPr>
          </w:p>
        </w:tc>
      </w:tr>
      <w:tr w:rsidR="005E6089" w:rsidRPr="009B5AA7" w:rsidTr="00C85F98">
        <w:trPr>
          <w:trHeight w:val="315"/>
        </w:trPr>
        <w:tc>
          <w:tcPr>
            <w:tcW w:w="635" w:type="dxa"/>
            <w:tcBorders>
              <w:top w:val="nil"/>
              <w:left w:val="single" w:sz="4" w:space="0" w:color="auto"/>
              <w:bottom w:val="single" w:sz="4" w:space="0" w:color="auto"/>
              <w:right w:val="single" w:sz="4" w:space="0" w:color="auto"/>
            </w:tcBorders>
            <w:shd w:val="clear" w:color="auto" w:fill="auto"/>
            <w:vAlign w:val="center"/>
          </w:tcPr>
          <w:p w:rsidR="005E6089" w:rsidRPr="009B5AA7" w:rsidRDefault="005E6089" w:rsidP="00F1097F">
            <w:pPr>
              <w:overflowPunct/>
              <w:autoSpaceDE/>
              <w:autoSpaceDN/>
              <w:adjustRightInd/>
              <w:spacing w:before="0" w:after="0"/>
              <w:jc w:val="center"/>
              <w:textAlignment w:val="auto"/>
              <w:rPr>
                <w:color w:val="000000"/>
                <w:szCs w:val="21"/>
                <w:lang w:val="en-US"/>
              </w:rPr>
            </w:pPr>
            <w:r w:rsidRPr="009B5AA7">
              <w:rPr>
                <w:color w:val="000000"/>
                <w:szCs w:val="21"/>
                <w:lang w:val="en-US"/>
              </w:rPr>
              <w:t>4</w:t>
            </w:r>
          </w:p>
        </w:tc>
        <w:tc>
          <w:tcPr>
            <w:tcW w:w="3520" w:type="dxa"/>
            <w:tcBorders>
              <w:top w:val="nil"/>
              <w:left w:val="single" w:sz="4" w:space="0" w:color="auto"/>
              <w:bottom w:val="single" w:sz="4" w:space="0" w:color="auto"/>
              <w:right w:val="single" w:sz="4" w:space="0" w:color="auto"/>
            </w:tcBorders>
            <w:shd w:val="clear" w:color="auto" w:fill="auto"/>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F1097F">
              <w:rPr>
                <w:color w:val="000000"/>
                <w:szCs w:val="21"/>
                <w:lang w:val="en-US"/>
              </w:rPr>
              <w:t>ACS</w:t>
            </w:r>
          </w:p>
        </w:tc>
        <w:tc>
          <w:tcPr>
            <w:tcW w:w="956" w:type="dxa"/>
            <w:tcBorders>
              <w:top w:val="nil"/>
              <w:left w:val="nil"/>
              <w:bottom w:val="single" w:sz="4" w:space="0" w:color="auto"/>
              <w:right w:val="single" w:sz="4" w:space="0" w:color="auto"/>
            </w:tcBorders>
            <w:shd w:val="clear" w:color="auto" w:fill="auto"/>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F1097F">
              <w:rPr>
                <w:color w:val="000000"/>
                <w:szCs w:val="21"/>
                <w:lang w:val="en-US"/>
              </w:rPr>
              <w:t>FFS</w:t>
            </w:r>
          </w:p>
        </w:tc>
        <w:tc>
          <w:tcPr>
            <w:tcW w:w="1487" w:type="dxa"/>
            <w:tcBorders>
              <w:top w:val="nil"/>
              <w:left w:val="nil"/>
              <w:bottom w:val="single" w:sz="4" w:space="0" w:color="auto"/>
              <w:right w:val="single" w:sz="4" w:space="0" w:color="auto"/>
            </w:tcBorders>
            <w:shd w:val="clear" w:color="auto" w:fill="auto"/>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9B5AA7">
              <w:rPr>
                <w:rFonts w:eastAsiaTheme="minorEastAsia"/>
                <w:color w:val="000000" w:themeColor="text1"/>
                <w:szCs w:val="21"/>
              </w:rPr>
              <w:t>Yes</w:t>
            </w:r>
          </w:p>
        </w:tc>
        <w:tc>
          <w:tcPr>
            <w:tcW w:w="2905" w:type="dxa"/>
            <w:tcBorders>
              <w:top w:val="nil"/>
              <w:left w:val="nil"/>
              <w:bottom w:val="single" w:sz="4" w:space="0" w:color="auto"/>
              <w:right w:val="single" w:sz="4" w:space="0" w:color="auto"/>
            </w:tcBorders>
            <w:shd w:val="clear" w:color="auto" w:fill="auto"/>
            <w:vAlign w:val="center"/>
          </w:tcPr>
          <w:p w:rsidR="005E6089" w:rsidRPr="009B5AA7" w:rsidRDefault="005E6089" w:rsidP="00F1097F">
            <w:pPr>
              <w:overflowPunct/>
              <w:autoSpaceDE/>
              <w:autoSpaceDN/>
              <w:adjustRightInd/>
              <w:spacing w:before="0" w:after="0"/>
              <w:jc w:val="center"/>
              <w:textAlignment w:val="auto"/>
              <w:rPr>
                <w:color w:val="000000"/>
                <w:szCs w:val="21"/>
                <w:lang w:val="en-US"/>
              </w:rPr>
            </w:pPr>
          </w:p>
        </w:tc>
      </w:tr>
      <w:tr w:rsidR="005E6089" w:rsidRPr="009B5AA7" w:rsidTr="00C85F98">
        <w:trPr>
          <w:trHeight w:val="315"/>
        </w:trPr>
        <w:tc>
          <w:tcPr>
            <w:tcW w:w="635" w:type="dxa"/>
            <w:tcBorders>
              <w:top w:val="nil"/>
              <w:left w:val="single" w:sz="4" w:space="0" w:color="auto"/>
              <w:bottom w:val="single" w:sz="4" w:space="0" w:color="auto"/>
              <w:right w:val="single" w:sz="4" w:space="0" w:color="auto"/>
            </w:tcBorders>
            <w:shd w:val="clear" w:color="auto" w:fill="auto"/>
            <w:vAlign w:val="center"/>
          </w:tcPr>
          <w:p w:rsidR="005E6089" w:rsidRPr="009B5AA7" w:rsidRDefault="005E6089" w:rsidP="00F1097F">
            <w:pPr>
              <w:overflowPunct/>
              <w:autoSpaceDE/>
              <w:autoSpaceDN/>
              <w:adjustRightInd/>
              <w:spacing w:before="0" w:after="0"/>
              <w:jc w:val="center"/>
              <w:textAlignment w:val="auto"/>
              <w:rPr>
                <w:color w:val="000000"/>
                <w:szCs w:val="21"/>
                <w:lang w:val="en-US"/>
              </w:rPr>
            </w:pPr>
            <w:r w:rsidRPr="009B5AA7">
              <w:rPr>
                <w:color w:val="000000"/>
                <w:szCs w:val="21"/>
                <w:lang w:val="en-US"/>
              </w:rPr>
              <w:t>5</w:t>
            </w:r>
          </w:p>
        </w:tc>
        <w:tc>
          <w:tcPr>
            <w:tcW w:w="3520" w:type="dxa"/>
            <w:tcBorders>
              <w:top w:val="nil"/>
              <w:left w:val="single" w:sz="4" w:space="0" w:color="auto"/>
              <w:bottom w:val="single" w:sz="4" w:space="0" w:color="auto"/>
              <w:right w:val="single" w:sz="4" w:space="0" w:color="auto"/>
            </w:tcBorders>
            <w:shd w:val="clear" w:color="auto" w:fill="auto"/>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F1097F">
              <w:rPr>
                <w:color w:val="000000"/>
                <w:szCs w:val="21"/>
                <w:lang w:val="en-US"/>
              </w:rPr>
              <w:t>In-band blocking</w:t>
            </w:r>
          </w:p>
        </w:tc>
        <w:tc>
          <w:tcPr>
            <w:tcW w:w="956" w:type="dxa"/>
            <w:tcBorders>
              <w:top w:val="nil"/>
              <w:left w:val="nil"/>
              <w:bottom w:val="single" w:sz="4" w:space="0" w:color="auto"/>
              <w:right w:val="single" w:sz="4" w:space="0" w:color="auto"/>
            </w:tcBorders>
            <w:shd w:val="clear" w:color="auto" w:fill="auto"/>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F1097F">
              <w:rPr>
                <w:color w:val="000000"/>
                <w:szCs w:val="21"/>
                <w:lang w:val="en-US"/>
              </w:rPr>
              <w:t>FFS</w:t>
            </w:r>
          </w:p>
        </w:tc>
        <w:tc>
          <w:tcPr>
            <w:tcW w:w="1487" w:type="dxa"/>
            <w:tcBorders>
              <w:top w:val="nil"/>
              <w:left w:val="nil"/>
              <w:bottom w:val="single" w:sz="4" w:space="0" w:color="auto"/>
              <w:right w:val="single" w:sz="4" w:space="0" w:color="auto"/>
            </w:tcBorders>
            <w:shd w:val="clear" w:color="auto" w:fill="auto"/>
            <w:noWrap/>
            <w:vAlign w:val="center"/>
            <w:hideMark/>
          </w:tcPr>
          <w:p w:rsidR="005E6089" w:rsidRPr="00F1097F" w:rsidRDefault="00D220FA" w:rsidP="00F1097F">
            <w:pPr>
              <w:overflowPunct/>
              <w:autoSpaceDE/>
              <w:autoSpaceDN/>
              <w:adjustRightInd/>
              <w:spacing w:before="0" w:after="0"/>
              <w:jc w:val="center"/>
              <w:textAlignment w:val="auto"/>
              <w:rPr>
                <w:color w:val="000000"/>
                <w:szCs w:val="21"/>
                <w:lang w:val="en-US"/>
              </w:rPr>
            </w:pPr>
            <w:r>
              <w:rPr>
                <w:rFonts w:hint="eastAsia"/>
                <w:color w:val="000000"/>
                <w:szCs w:val="21"/>
                <w:lang w:val="en-US"/>
              </w:rPr>
              <w:t>Yes</w:t>
            </w:r>
          </w:p>
        </w:tc>
        <w:tc>
          <w:tcPr>
            <w:tcW w:w="2905" w:type="dxa"/>
            <w:tcBorders>
              <w:top w:val="nil"/>
              <w:left w:val="nil"/>
              <w:bottom w:val="single" w:sz="4" w:space="0" w:color="auto"/>
              <w:right w:val="single" w:sz="4" w:space="0" w:color="auto"/>
            </w:tcBorders>
            <w:shd w:val="clear" w:color="auto" w:fill="auto"/>
            <w:vAlign w:val="center"/>
          </w:tcPr>
          <w:p w:rsidR="005E6089" w:rsidRPr="009B5AA7" w:rsidRDefault="005E6089" w:rsidP="00F1097F">
            <w:pPr>
              <w:overflowPunct/>
              <w:autoSpaceDE/>
              <w:autoSpaceDN/>
              <w:adjustRightInd/>
              <w:spacing w:before="0" w:after="0"/>
              <w:jc w:val="center"/>
              <w:textAlignment w:val="auto"/>
              <w:rPr>
                <w:color w:val="000000"/>
                <w:szCs w:val="21"/>
                <w:lang w:val="en-US"/>
              </w:rPr>
            </w:pPr>
          </w:p>
        </w:tc>
      </w:tr>
      <w:tr w:rsidR="005E6089" w:rsidRPr="009B5AA7" w:rsidTr="00C85F98">
        <w:trPr>
          <w:trHeight w:val="315"/>
        </w:trPr>
        <w:tc>
          <w:tcPr>
            <w:tcW w:w="635" w:type="dxa"/>
            <w:tcBorders>
              <w:top w:val="nil"/>
              <w:left w:val="single" w:sz="4" w:space="0" w:color="auto"/>
              <w:bottom w:val="single" w:sz="4" w:space="0" w:color="auto"/>
              <w:right w:val="single" w:sz="4" w:space="0" w:color="auto"/>
            </w:tcBorders>
            <w:shd w:val="clear" w:color="auto" w:fill="auto"/>
            <w:vAlign w:val="center"/>
          </w:tcPr>
          <w:p w:rsidR="005E6089" w:rsidRPr="009B5AA7" w:rsidRDefault="005E6089" w:rsidP="00F1097F">
            <w:pPr>
              <w:overflowPunct/>
              <w:autoSpaceDE/>
              <w:autoSpaceDN/>
              <w:adjustRightInd/>
              <w:spacing w:before="0" w:after="0"/>
              <w:jc w:val="center"/>
              <w:textAlignment w:val="auto"/>
              <w:rPr>
                <w:color w:val="000000"/>
                <w:szCs w:val="21"/>
                <w:lang w:val="en-US"/>
              </w:rPr>
            </w:pPr>
            <w:r w:rsidRPr="009B5AA7">
              <w:rPr>
                <w:color w:val="000000"/>
                <w:szCs w:val="21"/>
                <w:lang w:val="en-US"/>
              </w:rPr>
              <w:t>6</w:t>
            </w:r>
          </w:p>
        </w:tc>
        <w:tc>
          <w:tcPr>
            <w:tcW w:w="3520" w:type="dxa"/>
            <w:tcBorders>
              <w:top w:val="nil"/>
              <w:left w:val="single" w:sz="4" w:space="0" w:color="auto"/>
              <w:bottom w:val="single" w:sz="4" w:space="0" w:color="auto"/>
              <w:right w:val="single" w:sz="4" w:space="0" w:color="auto"/>
            </w:tcBorders>
            <w:shd w:val="clear" w:color="auto" w:fill="auto"/>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F1097F">
              <w:rPr>
                <w:color w:val="000000"/>
                <w:szCs w:val="21"/>
                <w:lang w:val="en-US"/>
              </w:rPr>
              <w:t>Out-of-band blocking</w:t>
            </w:r>
          </w:p>
        </w:tc>
        <w:tc>
          <w:tcPr>
            <w:tcW w:w="956" w:type="dxa"/>
            <w:tcBorders>
              <w:top w:val="nil"/>
              <w:left w:val="nil"/>
              <w:bottom w:val="single" w:sz="4" w:space="0" w:color="auto"/>
              <w:right w:val="single" w:sz="4" w:space="0" w:color="auto"/>
            </w:tcBorders>
            <w:shd w:val="clear" w:color="auto" w:fill="auto"/>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F1097F">
              <w:rPr>
                <w:color w:val="000000"/>
                <w:szCs w:val="21"/>
                <w:lang w:val="en-US"/>
              </w:rPr>
              <w:t>FFS</w:t>
            </w:r>
          </w:p>
        </w:tc>
        <w:tc>
          <w:tcPr>
            <w:tcW w:w="1487" w:type="dxa"/>
            <w:tcBorders>
              <w:top w:val="nil"/>
              <w:left w:val="nil"/>
              <w:bottom w:val="single" w:sz="4" w:space="0" w:color="auto"/>
              <w:right w:val="single" w:sz="4" w:space="0" w:color="auto"/>
            </w:tcBorders>
            <w:shd w:val="clear" w:color="auto" w:fill="auto"/>
            <w:noWrap/>
            <w:vAlign w:val="center"/>
            <w:hideMark/>
          </w:tcPr>
          <w:p w:rsidR="005E6089" w:rsidRPr="00F1097F" w:rsidRDefault="00D220FA" w:rsidP="00F1097F">
            <w:pPr>
              <w:overflowPunct/>
              <w:autoSpaceDE/>
              <w:autoSpaceDN/>
              <w:adjustRightInd/>
              <w:spacing w:before="0" w:after="0"/>
              <w:jc w:val="center"/>
              <w:textAlignment w:val="auto"/>
              <w:rPr>
                <w:color w:val="000000"/>
                <w:szCs w:val="21"/>
                <w:lang w:val="en-US"/>
              </w:rPr>
            </w:pPr>
            <w:r>
              <w:rPr>
                <w:rFonts w:hint="eastAsia"/>
                <w:color w:val="000000"/>
                <w:szCs w:val="21"/>
                <w:lang w:val="en-US"/>
              </w:rPr>
              <w:t>Yes</w:t>
            </w:r>
          </w:p>
        </w:tc>
        <w:tc>
          <w:tcPr>
            <w:tcW w:w="2905" w:type="dxa"/>
            <w:tcBorders>
              <w:top w:val="nil"/>
              <w:left w:val="nil"/>
              <w:bottom w:val="single" w:sz="4" w:space="0" w:color="auto"/>
              <w:right w:val="single" w:sz="4" w:space="0" w:color="auto"/>
            </w:tcBorders>
            <w:shd w:val="clear" w:color="auto" w:fill="auto"/>
            <w:vAlign w:val="center"/>
          </w:tcPr>
          <w:p w:rsidR="005E6089" w:rsidRPr="009B5AA7" w:rsidRDefault="005E6089" w:rsidP="00F1097F">
            <w:pPr>
              <w:overflowPunct/>
              <w:autoSpaceDE/>
              <w:autoSpaceDN/>
              <w:adjustRightInd/>
              <w:spacing w:before="0" w:after="0"/>
              <w:jc w:val="center"/>
              <w:textAlignment w:val="auto"/>
              <w:rPr>
                <w:color w:val="000000"/>
                <w:szCs w:val="21"/>
                <w:lang w:val="en-US"/>
              </w:rPr>
            </w:pPr>
          </w:p>
        </w:tc>
      </w:tr>
      <w:tr w:rsidR="005E6089" w:rsidRPr="009B5AA7" w:rsidTr="00C85F98">
        <w:trPr>
          <w:trHeight w:val="315"/>
        </w:trPr>
        <w:tc>
          <w:tcPr>
            <w:tcW w:w="635" w:type="dxa"/>
            <w:tcBorders>
              <w:top w:val="nil"/>
              <w:left w:val="single" w:sz="4" w:space="0" w:color="auto"/>
              <w:bottom w:val="single" w:sz="4" w:space="0" w:color="auto"/>
              <w:right w:val="single" w:sz="4" w:space="0" w:color="auto"/>
            </w:tcBorders>
            <w:shd w:val="clear" w:color="auto" w:fill="auto"/>
            <w:vAlign w:val="center"/>
          </w:tcPr>
          <w:p w:rsidR="005E6089" w:rsidRPr="009B5AA7" w:rsidRDefault="005E6089" w:rsidP="00F1097F">
            <w:pPr>
              <w:overflowPunct/>
              <w:autoSpaceDE/>
              <w:autoSpaceDN/>
              <w:adjustRightInd/>
              <w:spacing w:before="0" w:after="0"/>
              <w:jc w:val="center"/>
              <w:textAlignment w:val="auto"/>
              <w:rPr>
                <w:color w:val="000000"/>
                <w:szCs w:val="21"/>
                <w:lang w:val="en-US"/>
              </w:rPr>
            </w:pPr>
            <w:r w:rsidRPr="009B5AA7">
              <w:rPr>
                <w:color w:val="000000"/>
                <w:szCs w:val="21"/>
                <w:lang w:val="en-US"/>
              </w:rPr>
              <w:t>7</w:t>
            </w:r>
          </w:p>
        </w:tc>
        <w:tc>
          <w:tcPr>
            <w:tcW w:w="3520" w:type="dxa"/>
            <w:tcBorders>
              <w:top w:val="nil"/>
              <w:left w:val="single" w:sz="4" w:space="0" w:color="auto"/>
              <w:bottom w:val="single" w:sz="4" w:space="0" w:color="auto"/>
              <w:right w:val="single" w:sz="4" w:space="0" w:color="auto"/>
            </w:tcBorders>
            <w:shd w:val="clear" w:color="auto" w:fill="auto"/>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F1097F">
              <w:rPr>
                <w:color w:val="000000"/>
                <w:szCs w:val="21"/>
                <w:lang w:val="en-US"/>
              </w:rPr>
              <w:t>Narrow band blocking</w:t>
            </w:r>
          </w:p>
        </w:tc>
        <w:tc>
          <w:tcPr>
            <w:tcW w:w="956" w:type="dxa"/>
            <w:tcBorders>
              <w:top w:val="nil"/>
              <w:left w:val="nil"/>
              <w:bottom w:val="single" w:sz="4" w:space="0" w:color="auto"/>
              <w:right w:val="single" w:sz="4" w:space="0" w:color="auto"/>
            </w:tcBorders>
            <w:shd w:val="clear" w:color="auto" w:fill="auto"/>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F1097F">
              <w:rPr>
                <w:color w:val="000000"/>
                <w:szCs w:val="21"/>
                <w:lang w:val="en-US"/>
              </w:rPr>
              <w:t>FFS</w:t>
            </w:r>
          </w:p>
        </w:tc>
        <w:tc>
          <w:tcPr>
            <w:tcW w:w="1487" w:type="dxa"/>
            <w:tcBorders>
              <w:top w:val="nil"/>
              <w:left w:val="nil"/>
              <w:bottom w:val="single" w:sz="4" w:space="0" w:color="auto"/>
              <w:right w:val="single" w:sz="4" w:space="0" w:color="auto"/>
            </w:tcBorders>
            <w:shd w:val="clear" w:color="auto" w:fill="auto"/>
            <w:noWrap/>
            <w:vAlign w:val="center"/>
            <w:hideMark/>
          </w:tcPr>
          <w:p w:rsidR="005E6089" w:rsidRPr="00F1097F" w:rsidRDefault="00D220FA" w:rsidP="00F1097F">
            <w:pPr>
              <w:overflowPunct/>
              <w:autoSpaceDE/>
              <w:autoSpaceDN/>
              <w:adjustRightInd/>
              <w:spacing w:before="0" w:after="0"/>
              <w:jc w:val="center"/>
              <w:textAlignment w:val="auto"/>
              <w:rPr>
                <w:color w:val="000000"/>
                <w:szCs w:val="21"/>
                <w:lang w:val="en-US"/>
              </w:rPr>
            </w:pPr>
            <w:r>
              <w:rPr>
                <w:rFonts w:hint="eastAsia"/>
                <w:color w:val="000000"/>
                <w:szCs w:val="21"/>
                <w:lang w:val="en-US"/>
              </w:rPr>
              <w:t>Yes</w:t>
            </w:r>
          </w:p>
        </w:tc>
        <w:tc>
          <w:tcPr>
            <w:tcW w:w="2905" w:type="dxa"/>
            <w:tcBorders>
              <w:top w:val="nil"/>
              <w:left w:val="nil"/>
              <w:bottom w:val="single" w:sz="4" w:space="0" w:color="auto"/>
              <w:right w:val="single" w:sz="4" w:space="0" w:color="auto"/>
            </w:tcBorders>
            <w:shd w:val="clear" w:color="auto" w:fill="auto"/>
            <w:vAlign w:val="center"/>
          </w:tcPr>
          <w:p w:rsidR="005E6089" w:rsidRPr="009B5AA7" w:rsidRDefault="005E6089" w:rsidP="00F1097F">
            <w:pPr>
              <w:overflowPunct/>
              <w:autoSpaceDE/>
              <w:autoSpaceDN/>
              <w:adjustRightInd/>
              <w:spacing w:before="0" w:after="0"/>
              <w:jc w:val="center"/>
              <w:textAlignment w:val="auto"/>
              <w:rPr>
                <w:color w:val="000000"/>
                <w:szCs w:val="21"/>
                <w:lang w:val="en-US"/>
              </w:rPr>
            </w:pPr>
          </w:p>
        </w:tc>
      </w:tr>
      <w:tr w:rsidR="005E6089" w:rsidRPr="009B5AA7" w:rsidTr="00C85F98">
        <w:trPr>
          <w:trHeight w:val="315"/>
        </w:trPr>
        <w:tc>
          <w:tcPr>
            <w:tcW w:w="635" w:type="dxa"/>
            <w:tcBorders>
              <w:top w:val="nil"/>
              <w:left w:val="single" w:sz="4" w:space="0" w:color="auto"/>
              <w:bottom w:val="single" w:sz="4" w:space="0" w:color="auto"/>
              <w:right w:val="single" w:sz="4" w:space="0" w:color="auto"/>
            </w:tcBorders>
            <w:shd w:val="clear" w:color="auto" w:fill="auto"/>
            <w:vAlign w:val="center"/>
          </w:tcPr>
          <w:p w:rsidR="005E6089" w:rsidRPr="009B5AA7" w:rsidRDefault="005E6089" w:rsidP="00F1097F">
            <w:pPr>
              <w:overflowPunct/>
              <w:autoSpaceDE/>
              <w:autoSpaceDN/>
              <w:adjustRightInd/>
              <w:spacing w:before="0" w:after="0"/>
              <w:jc w:val="center"/>
              <w:textAlignment w:val="auto"/>
              <w:rPr>
                <w:color w:val="000000"/>
                <w:szCs w:val="21"/>
                <w:lang w:val="en-US"/>
              </w:rPr>
            </w:pPr>
            <w:r w:rsidRPr="009B5AA7">
              <w:rPr>
                <w:color w:val="000000"/>
                <w:szCs w:val="21"/>
                <w:lang w:val="en-US"/>
              </w:rPr>
              <w:t>8</w:t>
            </w:r>
          </w:p>
        </w:tc>
        <w:tc>
          <w:tcPr>
            <w:tcW w:w="3520" w:type="dxa"/>
            <w:tcBorders>
              <w:top w:val="nil"/>
              <w:left w:val="single" w:sz="4" w:space="0" w:color="auto"/>
              <w:bottom w:val="single" w:sz="4" w:space="0" w:color="auto"/>
              <w:right w:val="single" w:sz="4" w:space="0" w:color="auto"/>
            </w:tcBorders>
            <w:shd w:val="clear" w:color="auto" w:fill="auto"/>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196111">
              <w:rPr>
                <w:color w:val="000000" w:themeColor="text1"/>
                <w:szCs w:val="21"/>
                <w:lang w:val="en-US"/>
              </w:rPr>
              <w:t>Spurious response</w:t>
            </w:r>
          </w:p>
        </w:tc>
        <w:tc>
          <w:tcPr>
            <w:tcW w:w="956" w:type="dxa"/>
            <w:tcBorders>
              <w:top w:val="nil"/>
              <w:left w:val="nil"/>
              <w:bottom w:val="single" w:sz="4" w:space="0" w:color="auto"/>
              <w:right w:val="single" w:sz="4" w:space="0" w:color="auto"/>
            </w:tcBorders>
            <w:shd w:val="clear" w:color="auto" w:fill="auto"/>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F1097F">
              <w:rPr>
                <w:color w:val="000000"/>
                <w:szCs w:val="21"/>
                <w:lang w:val="en-US"/>
              </w:rPr>
              <w:t>FFS</w:t>
            </w:r>
          </w:p>
        </w:tc>
        <w:tc>
          <w:tcPr>
            <w:tcW w:w="1487" w:type="dxa"/>
            <w:tcBorders>
              <w:top w:val="nil"/>
              <w:left w:val="nil"/>
              <w:bottom w:val="single" w:sz="4" w:space="0" w:color="auto"/>
              <w:right w:val="single" w:sz="4" w:space="0" w:color="auto"/>
            </w:tcBorders>
            <w:shd w:val="clear" w:color="auto" w:fill="auto"/>
            <w:noWrap/>
            <w:vAlign w:val="center"/>
            <w:hideMark/>
          </w:tcPr>
          <w:p w:rsidR="005E6089" w:rsidRPr="00F1097F" w:rsidRDefault="002210DB" w:rsidP="003A065B">
            <w:pPr>
              <w:overflowPunct/>
              <w:autoSpaceDE/>
              <w:autoSpaceDN/>
              <w:adjustRightInd/>
              <w:spacing w:before="0" w:after="0"/>
              <w:jc w:val="center"/>
              <w:textAlignment w:val="auto"/>
              <w:rPr>
                <w:color w:val="000000"/>
                <w:szCs w:val="21"/>
                <w:lang w:val="en-US"/>
              </w:rPr>
            </w:pPr>
            <w:r w:rsidRPr="002210DB">
              <w:rPr>
                <w:rFonts w:hint="eastAsia"/>
                <w:color w:val="000000" w:themeColor="text1"/>
                <w:szCs w:val="21"/>
                <w:lang w:val="en-US"/>
              </w:rPr>
              <w:t>FFS</w:t>
            </w:r>
          </w:p>
        </w:tc>
        <w:tc>
          <w:tcPr>
            <w:tcW w:w="2905" w:type="dxa"/>
            <w:tcBorders>
              <w:top w:val="nil"/>
              <w:left w:val="nil"/>
              <w:bottom w:val="single" w:sz="4" w:space="0" w:color="auto"/>
              <w:right w:val="single" w:sz="4" w:space="0" w:color="auto"/>
            </w:tcBorders>
            <w:shd w:val="clear" w:color="auto" w:fill="auto"/>
            <w:vAlign w:val="center"/>
          </w:tcPr>
          <w:p w:rsidR="005E6089" w:rsidRPr="009B5AA7" w:rsidRDefault="005E6089" w:rsidP="00F1097F">
            <w:pPr>
              <w:overflowPunct/>
              <w:autoSpaceDE/>
              <w:autoSpaceDN/>
              <w:adjustRightInd/>
              <w:spacing w:before="0" w:after="0"/>
              <w:jc w:val="center"/>
              <w:textAlignment w:val="auto"/>
              <w:rPr>
                <w:color w:val="000000"/>
                <w:szCs w:val="21"/>
                <w:lang w:val="en-US"/>
              </w:rPr>
            </w:pPr>
          </w:p>
        </w:tc>
      </w:tr>
      <w:tr w:rsidR="005E6089" w:rsidRPr="009B5AA7" w:rsidTr="00FB7B83">
        <w:trPr>
          <w:trHeight w:val="315"/>
        </w:trPr>
        <w:tc>
          <w:tcPr>
            <w:tcW w:w="635" w:type="dxa"/>
            <w:tcBorders>
              <w:top w:val="nil"/>
              <w:left w:val="single" w:sz="4" w:space="0" w:color="auto"/>
              <w:bottom w:val="single" w:sz="4" w:space="0" w:color="auto"/>
              <w:right w:val="single" w:sz="4" w:space="0" w:color="auto"/>
            </w:tcBorders>
            <w:shd w:val="clear" w:color="auto" w:fill="auto"/>
            <w:vAlign w:val="center"/>
          </w:tcPr>
          <w:p w:rsidR="005E6089" w:rsidRPr="009B5AA7" w:rsidRDefault="005E6089" w:rsidP="00F1097F">
            <w:pPr>
              <w:overflowPunct/>
              <w:autoSpaceDE/>
              <w:autoSpaceDN/>
              <w:adjustRightInd/>
              <w:spacing w:before="0" w:after="0"/>
              <w:jc w:val="center"/>
              <w:textAlignment w:val="auto"/>
              <w:rPr>
                <w:color w:val="000000"/>
                <w:szCs w:val="21"/>
                <w:lang w:val="en-US"/>
              </w:rPr>
            </w:pPr>
            <w:r w:rsidRPr="009B5AA7">
              <w:rPr>
                <w:color w:val="000000"/>
                <w:szCs w:val="21"/>
                <w:lang w:val="en-US"/>
              </w:rPr>
              <w:t>9</w:t>
            </w:r>
          </w:p>
        </w:tc>
        <w:tc>
          <w:tcPr>
            <w:tcW w:w="3520"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F1097F">
              <w:rPr>
                <w:color w:val="000000"/>
                <w:szCs w:val="21"/>
                <w:lang w:val="en-US"/>
              </w:rPr>
              <w:t>Intermodulation characteristics</w:t>
            </w:r>
          </w:p>
        </w:tc>
        <w:tc>
          <w:tcPr>
            <w:tcW w:w="956" w:type="dxa"/>
            <w:tcBorders>
              <w:top w:val="nil"/>
              <w:left w:val="nil"/>
              <w:bottom w:val="single" w:sz="4" w:space="0" w:color="auto"/>
              <w:right w:val="single" w:sz="4" w:space="0" w:color="auto"/>
            </w:tcBorders>
            <w:shd w:val="clear" w:color="auto" w:fill="BFBFBF" w:themeFill="background1" w:themeFillShade="BF"/>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A43321">
              <w:rPr>
                <w:rFonts w:eastAsiaTheme="minorEastAsia"/>
                <w:color w:val="000000" w:themeColor="text1"/>
                <w:szCs w:val="21"/>
              </w:rPr>
              <w:t>Yes</w:t>
            </w:r>
          </w:p>
        </w:tc>
        <w:tc>
          <w:tcPr>
            <w:tcW w:w="1487" w:type="dxa"/>
            <w:tcBorders>
              <w:top w:val="nil"/>
              <w:left w:val="nil"/>
              <w:bottom w:val="single" w:sz="4" w:space="0" w:color="auto"/>
              <w:right w:val="single" w:sz="4" w:space="0" w:color="auto"/>
            </w:tcBorders>
            <w:shd w:val="clear" w:color="auto" w:fill="BFBFBF" w:themeFill="background1" w:themeFillShade="BF"/>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9B5AA7">
              <w:rPr>
                <w:rFonts w:eastAsiaTheme="minorEastAsia"/>
                <w:color w:val="000000" w:themeColor="text1"/>
                <w:szCs w:val="21"/>
              </w:rPr>
              <w:t>Yes</w:t>
            </w:r>
          </w:p>
        </w:tc>
        <w:tc>
          <w:tcPr>
            <w:tcW w:w="2905" w:type="dxa"/>
            <w:tcBorders>
              <w:top w:val="nil"/>
              <w:left w:val="nil"/>
              <w:bottom w:val="single" w:sz="4" w:space="0" w:color="auto"/>
              <w:right w:val="single" w:sz="4" w:space="0" w:color="auto"/>
            </w:tcBorders>
            <w:shd w:val="clear" w:color="auto" w:fill="BFBFBF" w:themeFill="background1" w:themeFillShade="BF"/>
            <w:vAlign w:val="center"/>
          </w:tcPr>
          <w:p w:rsidR="005E6089" w:rsidRPr="009B5AA7" w:rsidRDefault="005E6089" w:rsidP="00F1097F">
            <w:pPr>
              <w:overflowPunct/>
              <w:autoSpaceDE/>
              <w:autoSpaceDN/>
              <w:adjustRightInd/>
              <w:spacing w:before="0" w:after="0"/>
              <w:jc w:val="center"/>
              <w:textAlignment w:val="auto"/>
              <w:rPr>
                <w:color w:val="000000"/>
                <w:szCs w:val="21"/>
                <w:lang w:val="en-US"/>
              </w:rPr>
            </w:pPr>
          </w:p>
        </w:tc>
      </w:tr>
      <w:tr w:rsidR="005E6089" w:rsidRPr="009B5AA7" w:rsidTr="00C85F98">
        <w:trPr>
          <w:trHeight w:val="315"/>
        </w:trPr>
        <w:tc>
          <w:tcPr>
            <w:tcW w:w="635" w:type="dxa"/>
            <w:tcBorders>
              <w:top w:val="nil"/>
              <w:left w:val="single" w:sz="4" w:space="0" w:color="auto"/>
              <w:bottom w:val="single" w:sz="4" w:space="0" w:color="auto"/>
              <w:right w:val="single" w:sz="4" w:space="0" w:color="auto"/>
            </w:tcBorders>
            <w:shd w:val="clear" w:color="auto" w:fill="auto"/>
            <w:vAlign w:val="center"/>
          </w:tcPr>
          <w:p w:rsidR="005E6089" w:rsidRPr="009B5AA7" w:rsidRDefault="005E6089" w:rsidP="00F1097F">
            <w:pPr>
              <w:overflowPunct/>
              <w:autoSpaceDE/>
              <w:autoSpaceDN/>
              <w:adjustRightInd/>
              <w:spacing w:before="0" w:after="0"/>
              <w:jc w:val="center"/>
              <w:textAlignment w:val="auto"/>
              <w:rPr>
                <w:color w:val="000000"/>
                <w:szCs w:val="21"/>
                <w:lang w:val="en-US"/>
              </w:rPr>
            </w:pPr>
            <w:r w:rsidRPr="009B5AA7">
              <w:rPr>
                <w:color w:val="000000"/>
                <w:szCs w:val="21"/>
                <w:lang w:val="en-US"/>
              </w:rPr>
              <w:t>10</w:t>
            </w:r>
          </w:p>
        </w:tc>
        <w:tc>
          <w:tcPr>
            <w:tcW w:w="3520" w:type="dxa"/>
            <w:tcBorders>
              <w:top w:val="nil"/>
              <w:left w:val="single" w:sz="4" w:space="0" w:color="auto"/>
              <w:bottom w:val="single" w:sz="4" w:space="0" w:color="auto"/>
              <w:right w:val="single" w:sz="4" w:space="0" w:color="auto"/>
            </w:tcBorders>
            <w:shd w:val="clear" w:color="auto" w:fill="auto"/>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F1097F">
              <w:rPr>
                <w:color w:val="000000"/>
                <w:szCs w:val="21"/>
                <w:lang w:val="en-US"/>
              </w:rPr>
              <w:t>Spurious emissions</w:t>
            </w:r>
          </w:p>
        </w:tc>
        <w:tc>
          <w:tcPr>
            <w:tcW w:w="956" w:type="dxa"/>
            <w:tcBorders>
              <w:top w:val="nil"/>
              <w:left w:val="nil"/>
              <w:bottom w:val="single" w:sz="4" w:space="0" w:color="auto"/>
              <w:right w:val="single" w:sz="4" w:space="0" w:color="auto"/>
            </w:tcBorders>
            <w:shd w:val="clear" w:color="auto" w:fill="auto"/>
            <w:noWrap/>
            <w:vAlign w:val="center"/>
            <w:hideMark/>
          </w:tcPr>
          <w:p w:rsidR="005E6089" w:rsidRPr="00F1097F" w:rsidRDefault="005E6089" w:rsidP="00F1097F">
            <w:pPr>
              <w:overflowPunct/>
              <w:autoSpaceDE/>
              <w:autoSpaceDN/>
              <w:adjustRightInd/>
              <w:spacing w:before="0" w:after="0"/>
              <w:jc w:val="center"/>
              <w:textAlignment w:val="auto"/>
              <w:rPr>
                <w:color w:val="000000"/>
                <w:szCs w:val="21"/>
                <w:lang w:val="en-US"/>
              </w:rPr>
            </w:pPr>
            <w:r w:rsidRPr="00F1097F">
              <w:rPr>
                <w:color w:val="000000"/>
                <w:szCs w:val="21"/>
                <w:lang w:val="en-US"/>
              </w:rPr>
              <w:t>FFS</w:t>
            </w:r>
          </w:p>
        </w:tc>
        <w:tc>
          <w:tcPr>
            <w:tcW w:w="1487" w:type="dxa"/>
            <w:tcBorders>
              <w:top w:val="nil"/>
              <w:left w:val="nil"/>
              <w:bottom w:val="single" w:sz="4" w:space="0" w:color="auto"/>
              <w:right w:val="single" w:sz="4" w:space="0" w:color="auto"/>
            </w:tcBorders>
            <w:shd w:val="clear" w:color="auto" w:fill="auto"/>
            <w:noWrap/>
            <w:vAlign w:val="center"/>
            <w:hideMark/>
          </w:tcPr>
          <w:p w:rsidR="005E6089" w:rsidRPr="00F1097F" w:rsidRDefault="00D220FA" w:rsidP="00F1097F">
            <w:pPr>
              <w:overflowPunct/>
              <w:autoSpaceDE/>
              <w:autoSpaceDN/>
              <w:adjustRightInd/>
              <w:spacing w:before="0" w:after="0"/>
              <w:jc w:val="center"/>
              <w:textAlignment w:val="auto"/>
              <w:rPr>
                <w:color w:val="000000"/>
                <w:szCs w:val="21"/>
                <w:lang w:val="en-US"/>
              </w:rPr>
            </w:pPr>
            <w:r>
              <w:rPr>
                <w:rFonts w:hint="eastAsia"/>
                <w:color w:val="000000"/>
                <w:szCs w:val="21"/>
                <w:lang w:val="en-US"/>
              </w:rPr>
              <w:t>Yes</w:t>
            </w:r>
          </w:p>
        </w:tc>
        <w:tc>
          <w:tcPr>
            <w:tcW w:w="2905" w:type="dxa"/>
            <w:tcBorders>
              <w:top w:val="nil"/>
              <w:left w:val="nil"/>
              <w:bottom w:val="single" w:sz="4" w:space="0" w:color="auto"/>
              <w:right w:val="single" w:sz="4" w:space="0" w:color="auto"/>
            </w:tcBorders>
            <w:shd w:val="clear" w:color="auto" w:fill="auto"/>
            <w:vAlign w:val="center"/>
          </w:tcPr>
          <w:p w:rsidR="005E6089" w:rsidRPr="009B5AA7" w:rsidRDefault="005E6089" w:rsidP="00F1097F">
            <w:pPr>
              <w:overflowPunct/>
              <w:autoSpaceDE/>
              <w:autoSpaceDN/>
              <w:adjustRightInd/>
              <w:spacing w:before="0" w:after="0"/>
              <w:jc w:val="center"/>
              <w:textAlignment w:val="auto"/>
              <w:rPr>
                <w:color w:val="000000"/>
                <w:szCs w:val="21"/>
                <w:lang w:val="en-US"/>
              </w:rPr>
            </w:pPr>
          </w:p>
        </w:tc>
      </w:tr>
    </w:tbl>
    <w:p w:rsidR="003A065B" w:rsidRPr="00936382" w:rsidRDefault="003A065B" w:rsidP="003A065B">
      <w:pPr>
        <w:pStyle w:val="20"/>
        <w:ind w:left="720" w:hanging="720"/>
      </w:pPr>
      <w:r w:rsidRPr="00936382">
        <w:rPr>
          <w:rFonts w:hint="eastAsia"/>
        </w:rPr>
        <w:t>2.3 CW cancellation</w:t>
      </w:r>
    </w:p>
    <w:p w:rsidR="00D220FA" w:rsidRDefault="00D220FA" w:rsidP="00D220FA">
      <w:pPr>
        <w:overflowPunct/>
        <w:autoSpaceDE/>
        <w:autoSpaceDN/>
        <w:adjustRightInd/>
        <w:spacing w:before="0" w:after="0"/>
        <w:textAlignment w:val="auto"/>
        <w:rPr>
          <w:color w:val="000000" w:themeColor="text1"/>
        </w:rPr>
      </w:pPr>
      <w:r w:rsidRPr="00196111">
        <w:rPr>
          <w:rFonts w:hint="eastAsia"/>
          <w:color w:val="000000" w:themeColor="text1"/>
        </w:rPr>
        <w:t>For CW signal</w:t>
      </w:r>
      <w:r w:rsidR="00196111">
        <w:rPr>
          <w:rFonts w:hint="eastAsia"/>
          <w:color w:val="000000" w:themeColor="text1"/>
        </w:rPr>
        <w:t xml:space="preserve">, </w:t>
      </w:r>
      <w:r w:rsidRPr="00196111">
        <w:rPr>
          <w:rFonts w:hint="eastAsia"/>
          <w:color w:val="000000" w:themeColor="text1"/>
        </w:rPr>
        <w:t>output power and spurious emissions are necessary. F</w:t>
      </w:r>
      <w:r w:rsidRPr="00196111">
        <w:rPr>
          <w:color w:val="000000" w:themeColor="text1"/>
        </w:rPr>
        <w:t xml:space="preserve">requency error of CW </w:t>
      </w:r>
      <w:r w:rsidRPr="00196111">
        <w:rPr>
          <w:rFonts w:hint="eastAsia"/>
          <w:color w:val="000000" w:themeColor="text1"/>
        </w:rPr>
        <w:t xml:space="preserve">can </w:t>
      </w:r>
      <w:r w:rsidRPr="00196111">
        <w:rPr>
          <w:color w:val="000000" w:themeColor="text1"/>
        </w:rPr>
        <w:t xml:space="preserve">affect the frequency error of the D2R signal, which ultimately affects the quality of the signal received by </w:t>
      </w:r>
      <w:r w:rsidRPr="00196111">
        <w:rPr>
          <w:rFonts w:hint="eastAsia"/>
          <w:color w:val="000000" w:themeColor="text1"/>
        </w:rPr>
        <w:t xml:space="preserve">intermediate UE, so it is needed. According to modulation </w:t>
      </w:r>
      <w:r w:rsidR="00196111">
        <w:rPr>
          <w:rFonts w:hint="eastAsia"/>
          <w:color w:val="000000" w:themeColor="text1"/>
        </w:rPr>
        <w:t>scheme</w:t>
      </w:r>
      <w:r w:rsidRPr="00196111">
        <w:rPr>
          <w:rFonts w:hint="eastAsia"/>
          <w:color w:val="000000" w:themeColor="text1"/>
        </w:rPr>
        <w:t xml:space="preserve"> of R2D signal, frequency error requirement is sufficient, </w:t>
      </w:r>
      <w:r w:rsidR="003A065B" w:rsidRPr="00E564C7">
        <w:rPr>
          <w:rFonts w:hint="eastAsia"/>
          <w:color w:val="000000" w:themeColor="text1"/>
        </w:rPr>
        <w:t xml:space="preserve">phase noise requirement may </w:t>
      </w:r>
      <w:r w:rsidR="003A065B">
        <w:rPr>
          <w:rFonts w:hint="eastAsia"/>
          <w:color w:val="000000" w:themeColor="text1"/>
        </w:rPr>
        <w:t xml:space="preserve">not </w:t>
      </w:r>
      <w:r w:rsidR="003A065B" w:rsidRPr="00E564C7">
        <w:rPr>
          <w:rFonts w:hint="eastAsia"/>
          <w:color w:val="000000" w:themeColor="text1"/>
        </w:rPr>
        <w:t>be need</w:t>
      </w:r>
      <w:r w:rsidR="003A065B">
        <w:rPr>
          <w:rFonts w:hint="eastAsia"/>
          <w:color w:val="000000" w:themeColor="text1"/>
        </w:rPr>
        <w:t>ed</w:t>
      </w:r>
      <w:r w:rsidR="003A065B" w:rsidRPr="00E564C7">
        <w:rPr>
          <w:rFonts w:hint="eastAsia"/>
          <w:color w:val="000000" w:themeColor="text1"/>
        </w:rPr>
        <w:t>.</w:t>
      </w:r>
    </w:p>
    <w:p w:rsidR="00F1097F" w:rsidRPr="00766DD2" w:rsidRDefault="00BF068E" w:rsidP="00250E11">
      <w:pPr>
        <w:overflowPunct/>
        <w:autoSpaceDE/>
        <w:autoSpaceDN/>
        <w:adjustRightInd/>
        <w:spacing w:before="0" w:after="0"/>
        <w:jc w:val="center"/>
        <w:textAlignment w:val="auto"/>
        <w:rPr>
          <w:b/>
        </w:rPr>
      </w:pPr>
      <w:r>
        <w:rPr>
          <w:rFonts w:hint="eastAsia"/>
          <w:b/>
          <w:lang w:val="en-US"/>
        </w:rPr>
        <w:t>Table 3</w:t>
      </w:r>
      <w:r w:rsidR="00766DD2" w:rsidRPr="00896A93">
        <w:rPr>
          <w:rFonts w:hint="eastAsia"/>
          <w:b/>
          <w:lang w:val="en-US"/>
        </w:rPr>
        <w:t xml:space="preserve">: </w:t>
      </w:r>
      <w:r w:rsidR="00766DD2" w:rsidRPr="00896A93">
        <w:rPr>
          <w:b/>
        </w:rPr>
        <w:t>A-I</w:t>
      </w:r>
      <w:r w:rsidR="00766DD2" w:rsidRPr="00896A93">
        <w:rPr>
          <w:rFonts w:eastAsiaTheme="minorEastAsia" w:hint="eastAsia"/>
          <w:b/>
        </w:rPr>
        <w:t>o</w:t>
      </w:r>
      <w:r w:rsidR="00766DD2" w:rsidRPr="00896A93">
        <w:rPr>
          <w:b/>
        </w:rPr>
        <w:t xml:space="preserve">T </w:t>
      </w:r>
      <w:r w:rsidR="00766DD2">
        <w:rPr>
          <w:rFonts w:hint="eastAsia"/>
          <w:b/>
        </w:rPr>
        <w:t>intermediate UE</w:t>
      </w:r>
      <w:r w:rsidR="00766DD2" w:rsidRPr="00896A93">
        <w:rPr>
          <w:rFonts w:hint="eastAsia"/>
          <w:b/>
        </w:rPr>
        <w:t xml:space="preserve"> CW</w:t>
      </w:r>
      <w:r w:rsidR="00766DD2" w:rsidRPr="00896A93">
        <w:rPr>
          <w:b/>
        </w:rPr>
        <w:t xml:space="preserve"> requirements</w:t>
      </w:r>
    </w:p>
    <w:tbl>
      <w:tblPr>
        <w:tblW w:w="9560" w:type="dxa"/>
        <w:tblInd w:w="103" w:type="dxa"/>
        <w:tblLook w:val="04A0" w:firstRow="1" w:lastRow="0" w:firstColumn="1" w:lastColumn="0" w:noHBand="0" w:noVBand="1"/>
      </w:tblPr>
      <w:tblGrid>
        <w:gridCol w:w="647"/>
        <w:gridCol w:w="3159"/>
        <w:gridCol w:w="992"/>
        <w:gridCol w:w="1593"/>
        <w:gridCol w:w="3169"/>
      </w:tblGrid>
      <w:tr w:rsidR="00BF068E" w:rsidRPr="00311678" w:rsidTr="00401123">
        <w:trPr>
          <w:trHeight w:val="319"/>
        </w:trPr>
        <w:tc>
          <w:tcPr>
            <w:tcW w:w="647" w:type="dxa"/>
            <w:vMerge w:val="restart"/>
            <w:tcBorders>
              <w:top w:val="single" w:sz="4" w:space="0" w:color="auto"/>
              <w:left w:val="single" w:sz="4" w:space="0" w:color="auto"/>
              <w:right w:val="single" w:sz="4" w:space="0" w:color="auto"/>
            </w:tcBorders>
            <w:shd w:val="clear" w:color="auto" w:fill="auto"/>
            <w:vAlign w:val="center"/>
          </w:tcPr>
          <w:p w:rsidR="00BF068E" w:rsidRPr="00311678" w:rsidRDefault="00BF068E" w:rsidP="00401123">
            <w:pPr>
              <w:jc w:val="center"/>
              <w:rPr>
                <w:rFonts w:eastAsiaTheme="minorEastAsia"/>
                <w:szCs w:val="21"/>
              </w:rPr>
            </w:pPr>
            <w:r w:rsidRPr="00311678">
              <w:rPr>
                <w:rFonts w:eastAsiaTheme="minorEastAsia"/>
                <w:szCs w:val="21"/>
              </w:rPr>
              <w:t>No.</w:t>
            </w:r>
          </w:p>
        </w:tc>
        <w:tc>
          <w:tcPr>
            <w:tcW w:w="3159" w:type="dxa"/>
            <w:vMerge w:val="restart"/>
            <w:tcBorders>
              <w:top w:val="single" w:sz="4" w:space="0" w:color="auto"/>
              <w:left w:val="single" w:sz="4" w:space="0" w:color="auto"/>
              <w:right w:val="single" w:sz="4" w:space="0" w:color="auto"/>
            </w:tcBorders>
            <w:shd w:val="clear" w:color="auto" w:fill="auto"/>
            <w:noWrap/>
            <w:vAlign w:val="center"/>
          </w:tcPr>
          <w:p w:rsidR="00BF068E" w:rsidRPr="00311678" w:rsidRDefault="00BF068E" w:rsidP="00401123">
            <w:pPr>
              <w:jc w:val="center"/>
              <w:rPr>
                <w:szCs w:val="21"/>
              </w:rPr>
            </w:pPr>
            <w:r w:rsidRPr="00311678">
              <w:rPr>
                <w:rFonts w:eastAsiaTheme="minorEastAsia"/>
                <w:szCs w:val="21"/>
              </w:rPr>
              <w:t>Requirement list</w:t>
            </w:r>
          </w:p>
        </w:tc>
        <w:tc>
          <w:tcPr>
            <w:tcW w:w="2585" w:type="dxa"/>
            <w:gridSpan w:val="2"/>
            <w:tcBorders>
              <w:top w:val="single" w:sz="4" w:space="0" w:color="auto"/>
              <w:left w:val="nil"/>
              <w:bottom w:val="single" w:sz="4" w:space="0" w:color="auto"/>
              <w:right w:val="single" w:sz="4" w:space="0" w:color="auto"/>
            </w:tcBorders>
            <w:shd w:val="clear" w:color="auto" w:fill="auto"/>
            <w:noWrap/>
            <w:vAlign w:val="center"/>
          </w:tcPr>
          <w:p w:rsidR="00BF068E" w:rsidRPr="00311678" w:rsidRDefault="00BF068E" w:rsidP="00401123">
            <w:pPr>
              <w:jc w:val="center"/>
              <w:rPr>
                <w:rFonts w:eastAsiaTheme="minorEastAsia"/>
                <w:szCs w:val="21"/>
              </w:rPr>
            </w:pPr>
            <w:r w:rsidRPr="00311678">
              <w:rPr>
                <w:rFonts w:eastAsiaTheme="minorEastAsia"/>
                <w:color w:val="000000" w:themeColor="text1"/>
                <w:szCs w:val="21"/>
                <w:lang w:val="en-US"/>
              </w:rPr>
              <w:t>Requirement necessary?</w:t>
            </w:r>
          </w:p>
        </w:tc>
        <w:tc>
          <w:tcPr>
            <w:tcW w:w="3169" w:type="dxa"/>
            <w:vMerge w:val="restart"/>
            <w:tcBorders>
              <w:top w:val="single" w:sz="4" w:space="0" w:color="auto"/>
              <w:left w:val="nil"/>
              <w:right w:val="single" w:sz="4" w:space="0" w:color="auto"/>
            </w:tcBorders>
            <w:shd w:val="clear" w:color="auto" w:fill="auto"/>
            <w:vAlign w:val="center"/>
          </w:tcPr>
          <w:p w:rsidR="00BF068E" w:rsidRPr="00311678" w:rsidRDefault="00BF068E" w:rsidP="00401123">
            <w:pPr>
              <w:jc w:val="center"/>
              <w:rPr>
                <w:rFonts w:eastAsiaTheme="minorEastAsia"/>
                <w:szCs w:val="21"/>
              </w:rPr>
            </w:pPr>
            <w:r w:rsidRPr="00311678">
              <w:rPr>
                <w:rFonts w:eastAsiaTheme="minorEastAsia"/>
                <w:szCs w:val="21"/>
              </w:rPr>
              <w:t>Comments</w:t>
            </w:r>
          </w:p>
        </w:tc>
      </w:tr>
      <w:tr w:rsidR="00BF068E" w:rsidRPr="00311678" w:rsidTr="00401123">
        <w:trPr>
          <w:trHeight w:val="319"/>
        </w:trPr>
        <w:tc>
          <w:tcPr>
            <w:tcW w:w="647" w:type="dxa"/>
            <w:vMerge/>
            <w:tcBorders>
              <w:left w:val="single" w:sz="4" w:space="0" w:color="auto"/>
              <w:bottom w:val="single" w:sz="4" w:space="0" w:color="auto"/>
              <w:right w:val="single" w:sz="4" w:space="0" w:color="auto"/>
            </w:tcBorders>
            <w:shd w:val="clear" w:color="auto" w:fill="auto"/>
            <w:vAlign w:val="center"/>
          </w:tcPr>
          <w:p w:rsidR="00BF068E" w:rsidRPr="00311678" w:rsidRDefault="00BF068E" w:rsidP="00401123">
            <w:pPr>
              <w:overflowPunct/>
              <w:autoSpaceDE/>
              <w:autoSpaceDN/>
              <w:adjustRightInd/>
              <w:spacing w:before="0" w:after="0"/>
              <w:jc w:val="center"/>
              <w:textAlignment w:val="auto"/>
              <w:rPr>
                <w:color w:val="000000"/>
                <w:szCs w:val="21"/>
                <w:lang w:val="en-US"/>
              </w:rPr>
            </w:pPr>
          </w:p>
        </w:tc>
        <w:tc>
          <w:tcPr>
            <w:tcW w:w="3159" w:type="dxa"/>
            <w:vMerge/>
            <w:tcBorders>
              <w:left w:val="single" w:sz="4" w:space="0" w:color="auto"/>
              <w:bottom w:val="single" w:sz="4" w:space="0" w:color="auto"/>
              <w:right w:val="single" w:sz="4" w:space="0" w:color="auto"/>
            </w:tcBorders>
            <w:shd w:val="clear" w:color="auto" w:fill="auto"/>
            <w:noWrap/>
            <w:vAlign w:val="center"/>
            <w:hideMark/>
          </w:tcPr>
          <w:p w:rsidR="00BF068E" w:rsidRPr="00311678" w:rsidRDefault="00BF068E" w:rsidP="00401123">
            <w:pPr>
              <w:overflowPunct/>
              <w:autoSpaceDE/>
              <w:autoSpaceDN/>
              <w:adjustRightInd/>
              <w:spacing w:before="0" w:after="0"/>
              <w:jc w:val="center"/>
              <w:textAlignment w:val="auto"/>
              <w:rPr>
                <w:color w:val="000000"/>
                <w:szCs w:val="21"/>
                <w:lang w:val="en-US"/>
              </w:rPr>
            </w:pP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F068E" w:rsidRPr="00311678" w:rsidRDefault="00BF068E" w:rsidP="00401123">
            <w:pPr>
              <w:overflowPunct/>
              <w:autoSpaceDE/>
              <w:autoSpaceDN/>
              <w:adjustRightInd/>
              <w:spacing w:before="0" w:after="0"/>
              <w:jc w:val="center"/>
              <w:textAlignment w:val="auto"/>
              <w:rPr>
                <w:color w:val="000000"/>
                <w:szCs w:val="21"/>
                <w:lang w:val="en-US"/>
              </w:rPr>
            </w:pPr>
            <w:r w:rsidRPr="00311678">
              <w:rPr>
                <w:color w:val="000000"/>
                <w:szCs w:val="21"/>
                <w:lang w:val="en-US"/>
              </w:rPr>
              <w:t>WF[1]</w:t>
            </w:r>
          </w:p>
        </w:tc>
        <w:tc>
          <w:tcPr>
            <w:tcW w:w="1593" w:type="dxa"/>
            <w:tcBorders>
              <w:top w:val="single" w:sz="4" w:space="0" w:color="auto"/>
              <w:left w:val="nil"/>
              <w:bottom w:val="single" w:sz="4" w:space="0" w:color="auto"/>
              <w:right w:val="single" w:sz="4" w:space="0" w:color="auto"/>
            </w:tcBorders>
            <w:shd w:val="clear" w:color="auto" w:fill="auto"/>
            <w:noWrap/>
            <w:vAlign w:val="center"/>
            <w:hideMark/>
          </w:tcPr>
          <w:p w:rsidR="00BF068E" w:rsidRPr="00311678" w:rsidRDefault="00BF068E" w:rsidP="00401123">
            <w:pPr>
              <w:overflowPunct/>
              <w:autoSpaceDE/>
              <w:autoSpaceDN/>
              <w:adjustRightInd/>
              <w:spacing w:before="0" w:after="0"/>
              <w:jc w:val="center"/>
              <w:textAlignment w:val="auto"/>
              <w:rPr>
                <w:color w:val="000000"/>
                <w:szCs w:val="21"/>
                <w:lang w:val="en-US"/>
              </w:rPr>
            </w:pPr>
            <w:r>
              <w:rPr>
                <w:rFonts w:hint="eastAsia"/>
                <w:color w:val="000000"/>
                <w:szCs w:val="21"/>
                <w:lang w:val="en-US"/>
              </w:rPr>
              <w:t>CATT</w:t>
            </w:r>
          </w:p>
        </w:tc>
        <w:tc>
          <w:tcPr>
            <w:tcW w:w="3169" w:type="dxa"/>
            <w:vMerge/>
            <w:tcBorders>
              <w:left w:val="nil"/>
              <w:bottom w:val="single" w:sz="4" w:space="0" w:color="auto"/>
              <w:right w:val="single" w:sz="4" w:space="0" w:color="auto"/>
            </w:tcBorders>
            <w:shd w:val="clear" w:color="auto" w:fill="auto"/>
            <w:vAlign w:val="center"/>
          </w:tcPr>
          <w:p w:rsidR="00BF068E" w:rsidRPr="00311678" w:rsidRDefault="00BF068E" w:rsidP="00401123">
            <w:pPr>
              <w:overflowPunct/>
              <w:autoSpaceDE/>
              <w:autoSpaceDN/>
              <w:adjustRightInd/>
              <w:spacing w:before="0" w:after="0"/>
              <w:jc w:val="center"/>
              <w:textAlignment w:val="auto"/>
              <w:rPr>
                <w:color w:val="000000"/>
                <w:szCs w:val="21"/>
                <w:lang w:val="en-US"/>
              </w:rPr>
            </w:pPr>
          </w:p>
        </w:tc>
      </w:tr>
      <w:tr w:rsidR="00BF068E" w:rsidRPr="00311678" w:rsidTr="000A1A60">
        <w:trPr>
          <w:trHeight w:val="410"/>
        </w:trPr>
        <w:tc>
          <w:tcPr>
            <w:tcW w:w="647" w:type="dxa"/>
            <w:tcBorders>
              <w:top w:val="nil"/>
              <w:left w:val="single" w:sz="4" w:space="0" w:color="auto"/>
              <w:bottom w:val="single" w:sz="4" w:space="0" w:color="auto"/>
              <w:right w:val="single" w:sz="4" w:space="0" w:color="auto"/>
            </w:tcBorders>
            <w:shd w:val="clear" w:color="auto" w:fill="auto"/>
            <w:vAlign w:val="center"/>
          </w:tcPr>
          <w:p w:rsidR="00BF068E" w:rsidRPr="00311678" w:rsidRDefault="00BF068E" w:rsidP="00401123">
            <w:pPr>
              <w:overflowPunct/>
              <w:autoSpaceDE/>
              <w:autoSpaceDN/>
              <w:adjustRightInd/>
              <w:spacing w:before="0" w:after="0"/>
              <w:jc w:val="center"/>
              <w:textAlignment w:val="auto"/>
              <w:rPr>
                <w:color w:val="000000"/>
                <w:szCs w:val="21"/>
                <w:lang w:val="en-US"/>
              </w:rPr>
            </w:pPr>
            <w:r>
              <w:rPr>
                <w:rFonts w:hint="eastAsia"/>
                <w:color w:val="000000"/>
                <w:szCs w:val="21"/>
                <w:lang w:val="en-US"/>
              </w:rPr>
              <w:t>1</w:t>
            </w:r>
          </w:p>
        </w:tc>
        <w:tc>
          <w:tcPr>
            <w:tcW w:w="3159" w:type="dxa"/>
            <w:tcBorders>
              <w:top w:val="nil"/>
              <w:left w:val="single" w:sz="4" w:space="0" w:color="auto"/>
              <w:bottom w:val="single" w:sz="4" w:space="0" w:color="auto"/>
              <w:right w:val="single" w:sz="4" w:space="0" w:color="auto"/>
            </w:tcBorders>
            <w:shd w:val="clear" w:color="auto" w:fill="BFBFBF" w:themeFill="background1" w:themeFillShade="BF"/>
            <w:noWrap/>
            <w:vAlign w:val="center"/>
            <w:hideMark/>
          </w:tcPr>
          <w:p w:rsidR="00BF068E" w:rsidRPr="00311678" w:rsidRDefault="00BF068E" w:rsidP="00401123">
            <w:pPr>
              <w:overflowPunct/>
              <w:autoSpaceDE/>
              <w:autoSpaceDN/>
              <w:adjustRightInd/>
              <w:spacing w:before="0" w:after="0"/>
              <w:jc w:val="center"/>
              <w:textAlignment w:val="auto"/>
              <w:rPr>
                <w:color w:val="000000"/>
                <w:szCs w:val="21"/>
                <w:lang w:val="en-US"/>
              </w:rPr>
            </w:pPr>
            <w:r w:rsidRPr="00A124A3">
              <w:rPr>
                <w:szCs w:val="21"/>
              </w:rPr>
              <w:t>Output power</w:t>
            </w:r>
          </w:p>
        </w:tc>
        <w:tc>
          <w:tcPr>
            <w:tcW w:w="992" w:type="dxa"/>
            <w:tcBorders>
              <w:top w:val="nil"/>
              <w:left w:val="nil"/>
              <w:bottom w:val="single" w:sz="4" w:space="0" w:color="auto"/>
              <w:right w:val="single" w:sz="4" w:space="0" w:color="auto"/>
            </w:tcBorders>
            <w:shd w:val="clear" w:color="auto" w:fill="BFBFBF" w:themeFill="background1" w:themeFillShade="BF"/>
            <w:noWrap/>
            <w:vAlign w:val="center"/>
            <w:hideMark/>
          </w:tcPr>
          <w:p w:rsidR="00BF068E" w:rsidRPr="00311678" w:rsidRDefault="00BF068E" w:rsidP="00401123">
            <w:pPr>
              <w:overflowPunct/>
              <w:autoSpaceDE/>
              <w:autoSpaceDN/>
              <w:adjustRightInd/>
              <w:spacing w:before="0" w:after="0"/>
              <w:jc w:val="center"/>
              <w:textAlignment w:val="auto"/>
              <w:rPr>
                <w:color w:val="000000"/>
                <w:szCs w:val="21"/>
                <w:lang w:val="en-US"/>
              </w:rPr>
            </w:pPr>
            <w:r w:rsidRPr="00E35DCA">
              <w:rPr>
                <w:rFonts w:hint="eastAsia"/>
                <w:color w:val="000000" w:themeColor="text1"/>
                <w:szCs w:val="21"/>
                <w:lang w:val="en-US"/>
              </w:rPr>
              <w:t>Yes</w:t>
            </w:r>
          </w:p>
        </w:tc>
        <w:tc>
          <w:tcPr>
            <w:tcW w:w="1593" w:type="dxa"/>
            <w:tcBorders>
              <w:top w:val="nil"/>
              <w:left w:val="nil"/>
              <w:bottom w:val="single" w:sz="4" w:space="0" w:color="auto"/>
              <w:right w:val="single" w:sz="4" w:space="0" w:color="auto"/>
            </w:tcBorders>
            <w:shd w:val="clear" w:color="auto" w:fill="BFBFBF" w:themeFill="background1" w:themeFillShade="BF"/>
            <w:noWrap/>
            <w:vAlign w:val="center"/>
            <w:hideMark/>
          </w:tcPr>
          <w:p w:rsidR="00BF068E" w:rsidRPr="00311678" w:rsidRDefault="00BF068E" w:rsidP="00401123">
            <w:pPr>
              <w:overflowPunct/>
              <w:autoSpaceDE/>
              <w:autoSpaceDN/>
              <w:adjustRightInd/>
              <w:spacing w:before="0" w:after="0"/>
              <w:jc w:val="center"/>
              <w:textAlignment w:val="auto"/>
              <w:rPr>
                <w:color w:val="000000"/>
                <w:szCs w:val="21"/>
                <w:lang w:val="en-US"/>
              </w:rPr>
            </w:pPr>
            <w:r>
              <w:rPr>
                <w:rFonts w:hint="eastAsia"/>
                <w:color w:val="000000"/>
                <w:szCs w:val="21"/>
                <w:lang w:val="en-US"/>
              </w:rPr>
              <w:t>Yes</w:t>
            </w:r>
          </w:p>
        </w:tc>
        <w:tc>
          <w:tcPr>
            <w:tcW w:w="3169" w:type="dxa"/>
            <w:tcBorders>
              <w:top w:val="nil"/>
              <w:left w:val="nil"/>
              <w:bottom w:val="single" w:sz="4" w:space="0" w:color="auto"/>
              <w:right w:val="single" w:sz="4" w:space="0" w:color="auto"/>
            </w:tcBorders>
            <w:shd w:val="clear" w:color="auto" w:fill="BFBFBF" w:themeFill="background1" w:themeFillShade="BF"/>
            <w:vAlign w:val="center"/>
          </w:tcPr>
          <w:p w:rsidR="00BF068E" w:rsidRPr="00311678" w:rsidRDefault="00BF068E" w:rsidP="00401123">
            <w:pPr>
              <w:overflowPunct/>
              <w:autoSpaceDE/>
              <w:autoSpaceDN/>
              <w:adjustRightInd/>
              <w:spacing w:before="0" w:after="0"/>
              <w:jc w:val="center"/>
              <w:textAlignment w:val="auto"/>
              <w:rPr>
                <w:color w:val="000000"/>
                <w:szCs w:val="21"/>
                <w:lang w:val="en-US"/>
              </w:rPr>
            </w:pPr>
          </w:p>
        </w:tc>
      </w:tr>
      <w:tr w:rsidR="00ED55AF" w:rsidRPr="00311678" w:rsidTr="000A1A60">
        <w:trPr>
          <w:trHeight w:val="319"/>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ED55AF" w:rsidRPr="00311678" w:rsidRDefault="00ED55AF" w:rsidP="00401123">
            <w:pPr>
              <w:overflowPunct/>
              <w:autoSpaceDE/>
              <w:autoSpaceDN/>
              <w:adjustRightInd/>
              <w:spacing w:before="0" w:after="0"/>
              <w:jc w:val="center"/>
              <w:textAlignment w:val="auto"/>
              <w:rPr>
                <w:color w:val="000000"/>
                <w:szCs w:val="21"/>
                <w:lang w:val="en-US"/>
              </w:rPr>
            </w:pPr>
            <w:r>
              <w:rPr>
                <w:rFonts w:hint="eastAsia"/>
                <w:color w:val="000000"/>
                <w:szCs w:val="21"/>
                <w:lang w:val="en-US"/>
              </w:rPr>
              <w:t>2</w:t>
            </w:r>
          </w:p>
        </w:tc>
        <w:tc>
          <w:tcPr>
            <w:tcW w:w="3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D55AF" w:rsidRPr="00311678" w:rsidRDefault="00496C48" w:rsidP="00401123">
            <w:pPr>
              <w:overflowPunct/>
              <w:autoSpaceDE/>
              <w:autoSpaceDN/>
              <w:adjustRightInd/>
              <w:spacing w:before="0" w:after="0"/>
              <w:jc w:val="center"/>
              <w:textAlignment w:val="auto"/>
              <w:rPr>
                <w:color w:val="000000"/>
                <w:szCs w:val="21"/>
                <w:lang w:val="en-US"/>
              </w:rPr>
            </w:pPr>
            <w:r>
              <w:rPr>
                <w:rFonts w:hint="eastAsia"/>
                <w:color w:val="000000"/>
                <w:szCs w:val="21"/>
                <w:lang w:val="en-US"/>
              </w:rPr>
              <w:t>S</w:t>
            </w:r>
            <w:r w:rsidRPr="005601B6">
              <w:rPr>
                <w:color w:val="000000"/>
                <w:szCs w:val="21"/>
                <w:lang w:val="en-US"/>
              </w:rPr>
              <w:t>purious emissions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D55AF" w:rsidRPr="00311678" w:rsidRDefault="00ED55AF" w:rsidP="00401123">
            <w:pPr>
              <w:overflowPunct/>
              <w:autoSpaceDE/>
              <w:autoSpaceDN/>
              <w:adjustRightInd/>
              <w:spacing w:before="0" w:after="0"/>
              <w:jc w:val="center"/>
              <w:textAlignment w:val="auto"/>
              <w:rPr>
                <w:color w:val="000000"/>
                <w:szCs w:val="21"/>
                <w:lang w:val="en-US"/>
              </w:rPr>
            </w:pPr>
            <w:r w:rsidRPr="00311678">
              <w:rPr>
                <w:color w:val="000000"/>
                <w:szCs w:val="21"/>
                <w:lang w:val="en-US"/>
              </w:rPr>
              <w:t>FFS</w:t>
            </w:r>
          </w:p>
        </w:tc>
        <w:tc>
          <w:tcPr>
            <w:tcW w:w="1593" w:type="dxa"/>
            <w:tcBorders>
              <w:top w:val="single" w:sz="4" w:space="0" w:color="auto"/>
              <w:left w:val="nil"/>
              <w:bottom w:val="single" w:sz="4" w:space="0" w:color="auto"/>
              <w:right w:val="single" w:sz="4" w:space="0" w:color="auto"/>
            </w:tcBorders>
            <w:shd w:val="clear" w:color="auto" w:fill="auto"/>
            <w:noWrap/>
            <w:vAlign w:val="center"/>
            <w:hideMark/>
          </w:tcPr>
          <w:p w:rsidR="00ED55AF" w:rsidRPr="00311678" w:rsidRDefault="00496C48" w:rsidP="00401123">
            <w:pPr>
              <w:overflowPunct/>
              <w:autoSpaceDE/>
              <w:autoSpaceDN/>
              <w:adjustRightInd/>
              <w:spacing w:before="0" w:after="0"/>
              <w:jc w:val="center"/>
              <w:textAlignment w:val="auto"/>
              <w:rPr>
                <w:color w:val="000000"/>
                <w:szCs w:val="21"/>
                <w:lang w:val="en-US"/>
              </w:rPr>
            </w:pPr>
            <w:r>
              <w:rPr>
                <w:rFonts w:hint="eastAsia"/>
                <w:color w:val="000000"/>
                <w:szCs w:val="21"/>
                <w:lang w:val="en-US"/>
              </w:rPr>
              <w:t>Yes</w:t>
            </w:r>
          </w:p>
        </w:tc>
        <w:tc>
          <w:tcPr>
            <w:tcW w:w="3169" w:type="dxa"/>
            <w:tcBorders>
              <w:top w:val="single" w:sz="4" w:space="0" w:color="auto"/>
              <w:left w:val="nil"/>
              <w:bottom w:val="single" w:sz="4" w:space="0" w:color="auto"/>
              <w:right w:val="single" w:sz="4" w:space="0" w:color="auto"/>
            </w:tcBorders>
            <w:shd w:val="clear" w:color="auto" w:fill="auto"/>
            <w:vAlign w:val="center"/>
          </w:tcPr>
          <w:p w:rsidR="00ED55AF" w:rsidRPr="00311678" w:rsidRDefault="00496C48" w:rsidP="00401123">
            <w:pPr>
              <w:overflowPunct/>
              <w:autoSpaceDE/>
              <w:autoSpaceDN/>
              <w:adjustRightInd/>
              <w:spacing w:before="0" w:after="0"/>
              <w:jc w:val="center"/>
              <w:textAlignment w:val="auto"/>
              <w:rPr>
                <w:color w:val="000000"/>
                <w:szCs w:val="21"/>
                <w:lang w:val="en-US"/>
              </w:rPr>
            </w:pPr>
            <w:r w:rsidRPr="00496C48">
              <w:rPr>
                <w:color w:val="000000"/>
                <w:szCs w:val="21"/>
                <w:lang w:val="en-US"/>
              </w:rPr>
              <w:t>CW harmonics need to be considered</w:t>
            </w:r>
          </w:p>
        </w:tc>
      </w:tr>
      <w:tr w:rsidR="00D220FA" w:rsidRPr="00311678" w:rsidTr="00196111">
        <w:trPr>
          <w:trHeight w:val="319"/>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D220FA" w:rsidRDefault="00D220FA" w:rsidP="00401123">
            <w:pPr>
              <w:overflowPunct/>
              <w:autoSpaceDE/>
              <w:autoSpaceDN/>
              <w:adjustRightInd/>
              <w:spacing w:before="0" w:after="0"/>
              <w:jc w:val="center"/>
              <w:textAlignment w:val="auto"/>
              <w:rPr>
                <w:color w:val="000000"/>
                <w:szCs w:val="21"/>
                <w:lang w:val="en-US"/>
              </w:rPr>
            </w:pPr>
            <w:r>
              <w:rPr>
                <w:rFonts w:hint="eastAsia"/>
                <w:color w:val="000000"/>
                <w:szCs w:val="21"/>
                <w:lang w:val="en-US"/>
              </w:rPr>
              <w:t>3</w:t>
            </w:r>
          </w:p>
        </w:tc>
        <w:tc>
          <w:tcPr>
            <w:tcW w:w="31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20FA" w:rsidRDefault="00D220FA" w:rsidP="00401123">
            <w:pPr>
              <w:overflowPunct/>
              <w:autoSpaceDE/>
              <w:autoSpaceDN/>
              <w:adjustRightInd/>
              <w:spacing w:before="0" w:after="0"/>
              <w:jc w:val="center"/>
              <w:textAlignment w:val="auto"/>
              <w:rPr>
                <w:color w:val="000000"/>
                <w:szCs w:val="21"/>
                <w:lang w:val="en-US"/>
              </w:rPr>
            </w:pPr>
            <w:r>
              <w:rPr>
                <w:rFonts w:hint="eastAsia"/>
                <w:color w:val="000000"/>
                <w:szCs w:val="21"/>
                <w:lang w:val="en-US"/>
              </w:rPr>
              <w:t>Frequency error</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220FA" w:rsidRDefault="00D220FA" w:rsidP="00401123">
            <w:pPr>
              <w:overflowPunct/>
              <w:autoSpaceDE/>
              <w:autoSpaceDN/>
              <w:adjustRightInd/>
              <w:spacing w:before="0" w:after="0"/>
              <w:jc w:val="center"/>
              <w:textAlignment w:val="auto"/>
              <w:rPr>
                <w:color w:val="000000"/>
                <w:szCs w:val="21"/>
                <w:lang w:val="en-US"/>
              </w:rPr>
            </w:pPr>
          </w:p>
        </w:tc>
        <w:tc>
          <w:tcPr>
            <w:tcW w:w="1593" w:type="dxa"/>
            <w:tcBorders>
              <w:top w:val="single" w:sz="4" w:space="0" w:color="auto"/>
              <w:left w:val="nil"/>
              <w:bottom w:val="single" w:sz="4" w:space="0" w:color="auto"/>
              <w:right w:val="single" w:sz="4" w:space="0" w:color="auto"/>
            </w:tcBorders>
            <w:shd w:val="clear" w:color="auto" w:fill="auto"/>
            <w:noWrap/>
            <w:vAlign w:val="center"/>
          </w:tcPr>
          <w:p w:rsidR="00D220FA" w:rsidRDefault="00D220FA" w:rsidP="00401123">
            <w:pPr>
              <w:overflowPunct/>
              <w:autoSpaceDE/>
              <w:autoSpaceDN/>
              <w:adjustRightInd/>
              <w:spacing w:before="0" w:after="0"/>
              <w:jc w:val="center"/>
              <w:textAlignment w:val="auto"/>
              <w:rPr>
                <w:color w:val="000000"/>
                <w:szCs w:val="21"/>
                <w:lang w:val="en-US"/>
              </w:rPr>
            </w:pPr>
            <w:r>
              <w:rPr>
                <w:rFonts w:hint="eastAsia"/>
                <w:color w:val="000000"/>
                <w:szCs w:val="21"/>
                <w:lang w:val="en-US"/>
              </w:rPr>
              <w:t>Yes</w:t>
            </w:r>
          </w:p>
        </w:tc>
        <w:tc>
          <w:tcPr>
            <w:tcW w:w="3169" w:type="dxa"/>
            <w:tcBorders>
              <w:top w:val="single" w:sz="4" w:space="0" w:color="auto"/>
              <w:left w:val="nil"/>
              <w:bottom w:val="single" w:sz="4" w:space="0" w:color="auto"/>
              <w:right w:val="single" w:sz="4" w:space="0" w:color="auto"/>
            </w:tcBorders>
            <w:shd w:val="clear" w:color="auto" w:fill="auto"/>
            <w:vAlign w:val="center"/>
          </w:tcPr>
          <w:p w:rsidR="00D220FA" w:rsidRPr="00311678" w:rsidRDefault="00D220FA" w:rsidP="00401123">
            <w:pPr>
              <w:overflowPunct/>
              <w:autoSpaceDE/>
              <w:autoSpaceDN/>
              <w:adjustRightInd/>
              <w:spacing w:before="0" w:after="0"/>
              <w:jc w:val="center"/>
              <w:textAlignment w:val="auto"/>
              <w:rPr>
                <w:color w:val="000000"/>
                <w:szCs w:val="21"/>
                <w:lang w:val="en-US"/>
              </w:rPr>
            </w:pPr>
          </w:p>
        </w:tc>
      </w:tr>
      <w:tr w:rsidR="00D220FA" w:rsidRPr="00311678" w:rsidTr="00196111">
        <w:trPr>
          <w:trHeight w:val="319"/>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D220FA" w:rsidRDefault="00D220FA" w:rsidP="00401123">
            <w:pPr>
              <w:overflowPunct/>
              <w:autoSpaceDE/>
              <w:autoSpaceDN/>
              <w:adjustRightInd/>
              <w:spacing w:before="0" w:after="0"/>
              <w:jc w:val="center"/>
              <w:textAlignment w:val="auto"/>
              <w:rPr>
                <w:color w:val="000000"/>
                <w:szCs w:val="21"/>
                <w:lang w:val="en-US"/>
              </w:rPr>
            </w:pPr>
            <w:r>
              <w:rPr>
                <w:rFonts w:hint="eastAsia"/>
                <w:color w:val="000000"/>
                <w:szCs w:val="21"/>
                <w:lang w:val="en-US"/>
              </w:rPr>
              <w:t>4</w:t>
            </w:r>
          </w:p>
        </w:tc>
        <w:tc>
          <w:tcPr>
            <w:tcW w:w="31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220FA" w:rsidRDefault="00D220FA" w:rsidP="00401123">
            <w:pPr>
              <w:overflowPunct/>
              <w:autoSpaceDE/>
              <w:autoSpaceDN/>
              <w:adjustRightInd/>
              <w:spacing w:before="0" w:after="0"/>
              <w:jc w:val="center"/>
              <w:textAlignment w:val="auto"/>
              <w:rPr>
                <w:color w:val="000000"/>
                <w:szCs w:val="21"/>
                <w:lang w:val="en-US"/>
              </w:rPr>
            </w:pPr>
            <w:r>
              <w:rPr>
                <w:rFonts w:hint="eastAsia"/>
                <w:color w:val="000000"/>
                <w:szCs w:val="21"/>
                <w:lang w:val="en-US"/>
              </w:rPr>
              <w:t>Phase noise</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D220FA" w:rsidRPr="00311678" w:rsidRDefault="00D220FA" w:rsidP="00401123">
            <w:pPr>
              <w:overflowPunct/>
              <w:autoSpaceDE/>
              <w:autoSpaceDN/>
              <w:adjustRightInd/>
              <w:spacing w:before="0" w:after="0"/>
              <w:jc w:val="center"/>
              <w:textAlignment w:val="auto"/>
              <w:rPr>
                <w:color w:val="000000"/>
                <w:szCs w:val="21"/>
                <w:lang w:val="en-US"/>
              </w:rPr>
            </w:pPr>
          </w:p>
        </w:tc>
        <w:tc>
          <w:tcPr>
            <w:tcW w:w="1593" w:type="dxa"/>
            <w:tcBorders>
              <w:top w:val="single" w:sz="4" w:space="0" w:color="auto"/>
              <w:left w:val="nil"/>
              <w:bottom w:val="single" w:sz="4" w:space="0" w:color="auto"/>
              <w:right w:val="single" w:sz="4" w:space="0" w:color="auto"/>
            </w:tcBorders>
            <w:shd w:val="clear" w:color="auto" w:fill="auto"/>
            <w:noWrap/>
            <w:vAlign w:val="center"/>
          </w:tcPr>
          <w:p w:rsidR="00D220FA" w:rsidRDefault="00D220FA" w:rsidP="00401123">
            <w:pPr>
              <w:overflowPunct/>
              <w:autoSpaceDE/>
              <w:autoSpaceDN/>
              <w:adjustRightInd/>
              <w:spacing w:before="0" w:after="0"/>
              <w:jc w:val="center"/>
              <w:textAlignment w:val="auto"/>
              <w:rPr>
                <w:color w:val="000000"/>
                <w:szCs w:val="21"/>
                <w:lang w:val="en-US"/>
              </w:rPr>
            </w:pPr>
            <w:r>
              <w:rPr>
                <w:rFonts w:hint="eastAsia"/>
                <w:color w:val="000000"/>
                <w:szCs w:val="21"/>
                <w:lang w:val="en-US"/>
              </w:rPr>
              <w:t>No</w:t>
            </w:r>
          </w:p>
        </w:tc>
        <w:tc>
          <w:tcPr>
            <w:tcW w:w="3169" w:type="dxa"/>
            <w:tcBorders>
              <w:top w:val="single" w:sz="4" w:space="0" w:color="auto"/>
              <w:left w:val="nil"/>
              <w:bottom w:val="single" w:sz="4" w:space="0" w:color="auto"/>
              <w:right w:val="single" w:sz="4" w:space="0" w:color="auto"/>
            </w:tcBorders>
            <w:shd w:val="clear" w:color="auto" w:fill="auto"/>
            <w:vAlign w:val="center"/>
          </w:tcPr>
          <w:p w:rsidR="00D220FA" w:rsidRPr="00311678" w:rsidRDefault="00D220FA" w:rsidP="00401123">
            <w:pPr>
              <w:overflowPunct/>
              <w:autoSpaceDE/>
              <w:autoSpaceDN/>
              <w:adjustRightInd/>
              <w:spacing w:before="0" w:after="0"/>
              <w:jc w:val="center"/>
              <w:textAlignment w:val="auto"/>
              <w:rPr>
                <w:color w:val="000000"/>
                <w:szCs w:val="21"/>
                <w:lang w:val="en-US"/>
              </w:rPr>
            </w:pPr>
          </w:p>
        </w:tc>
      </w:tr>
    </w:tbl>
    <w:p w:rsidR="00EC3B1D" w:rsidRDefault="00EC3B1D" w:rsidP="00532F0C">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Summary</w:t>
      </w:r>
    </w:p>
    <w:p w:rsidR="0037079A" w:rsidRPr="009008EB" w:rsidRDefault="0037079A" w:rsidP="0037079A">
      <w:pPr>
        <w:rPr>
          <w:color w:val="000000" w:themeColor="text1"/>
          <w:lang w:val="en-US"/>
        </w:rPr>
      </w:pPr>
      <w:r w:rsidRPr="009008EB">
        <w:rPr>
          <w:color w:val="000000" w:themeColor="text1"/>
          <w:lang w:val="en-US"/>
        </w:rPr>
        <w:t>This contribution prov</w:t>
      </w:r>
      <w:r w:rsidR="002950CB">
        <w:rPr>
          <w:color w:val="000000" w:themeColor="text1"/>
          <w:lang w:val="en-US"/>
        </w:rPr>
        <w:t>ides our further analysis for A</w:t>
      </w:r>
      <w:r w:rsidRPr="009008EB">
        <w:rPr>
          <w:color w:val="000000" w:themeColor="text1"/>
          <w:lang w:val="en-US"/>
        </w:rPr>
        <w:t xml:space="preserve">IoT </w:t>
      </w:r>
      <w:r w:rsidRPr="0037079A">
        <w:rPr>
          <w:color w:val="000000" w:themeColor="text1"/>
          <w:lang w:val="en-US"/>
        </w:rPr>
        <w:t>intermediate UE</w:t>
      </w:r>
      <w:r w:rsidR="00BF068E">
        <w:rPr>
          <w:rFonts w:hint="eastAsia"/>
          <w:color w:val="000000" w:themeColor="text1"/>
          <w:lang w:val="en-US"/>
        </w:rPr>
        <w:t xml:space="preserve"> </w:t>
      </w:r>
      <w:r w:rsidRPr="009008EB">
        <w:rPr>
          <w:color w:val="000000" w:themeColor="text1"/>
          <w:lang w:val="en-US"/>
        </w:rPr>
        <w:t>requirements. We have the following observations.</w:t>
      </w:r>
    </w:p>
    <w:p w:rsidR="00BF068E" w:rsidRPr="0042744B" w:rsidRDefault="003A065B" w:rsidP="00BF068E">
      <w:pPr>
        <w:rPr>
          <w:b/>
          <w:szCs w:val="21"/>
        </w:rPr>
      </w:pPr>
      <w:r>
        <w:rPr>
          <w:rFonts w:hint="eastAsia"/>
          <w:b/>
          <w:szCs w:val="21"/>
        </w:rPr>
        <w:t>Proposal</w:t>
      </w:r>
      <w:r w:rsidR="00BF068E">
        <w:rPr>
          <w:rFonts w:hint="eastAsia"/>
          <w:b/>
          <w:szCs w:val="21"/>
        </w:rPr>
        <w:t xml:space="preserve"> </w:t>
      </w:r>
      <w:r w:rsidR="00BF068E" w:rsidRPr="0042744B">
        <w:rPr>
          <w:rFonts w:hint="eastAsia"/>
          <w:b/>
          <w:szCs w:val="21"/>
        </w:rPr>
        <w:t xml:space="preserve">1: </w:t>
      </w:r>
      <w:r w:rsidR="00BF068E" w:rsidRPr="0042744B">
        <w:rPr>
          <w:b/>
          <w:szCs w:val="21"/>
        </w:rPr>
        <w:t>For the A</w:t>
      </w:r>
      <w:r w:rsidR="00BF068E" w:rsidRPr="0042744B">
        <w:rPr>
          <w:rFonts w:hint="eastAsia"/>
          <w:b/>
          <w:szCs w:val="21"/>
        </w:rPr>
        <w:t>-</w:t>
      </w:r>
      <w:r w:rsidR="00BF068E" w:rsidRPr="0042744B">
        <w:rPr>
          <w:b/>
          <w:szCs w:val="21"/>
        </w:rPr>
        <w:t xml:space="preserve">IoT </w:t>
      </w:r>
      <w:r w:rsidR="00BF068E">
        <w:rPr>
          <w:rFonts w:hint="eastAsia"/>
          <w:b/>
          <w:szCs w:val="21"/>
        </w:rPr>
        <w:t>intermediate UE</w:t>
      </w:r>
      <w:r w:rsidR="00BF068E" w:rsidRPr="0042744B">
        <w:rPr>
          <w:b/>
          <w:szCs w:val="21"/>
        </w:rPr>
        <w:t xml:space="preserve"> </w:t>
      </w:r>
      <w:proofErr w:type="gramStart"/>
      <w:r w:rsidR="00BF068E" w:rsidRPr="0042744B">
        <w:rPr>
          <w:rFonts w:hint="eastAsia"/>
          <w:b/>
          <w:szCs w:val="21"/>
        </w:rPr>
        <w:t>Tx</w:t>
      </w:r>
      <w:proofErr w:type="gramEnd"/>
      <w:r w:rsidR="00BF068E" w:rsidRPr="0042744B">
        <w:rPr>
          <w:rFonts w:hint="eastAsia"/>
          <w:b/>
          <w:szCs w:val="21"/>
        </w:rPr>
        <w:t xml:space="preserve"> </w:t>
      </w:r>
      <w:r w:rsidR="00BF068E" w:rsidRPr="0042744B">
        <w:rPr>
          <w:b/>
          <w:szCs w:val="21"/>
        </w:rPr>
        <w:t xml:space="preserve">RF requirements, views from our side are provided in Table </w:t>
      </w:r>
      <w:r w:rsidR="00BF068E" w:rsidRPr="0042744B">
        <w:rPr>
          <w:rFonts w:hint="eastAsia"/>
          <w:b/>
          <w:szCs w:val="21"/>
        </w:rPr>
        <w:t>1</w:t>
      </w:r>
      <w:r w:rsidR="00BF068E" w:rsidRPr="0042744B">
        <w:rPr>
          <w:b/>
          <w:szCs w:val="21"/>
        </w:rPr>
        <w:t>.</w:t>
      </w:r>
    </w:p>
    <w:p w:rsidR="00BF068E" w:rsidRPr="0042744B" w:rsidRDefault="003A065B" w:rsidP="00BF068E">
      <w:pPr>
        <w:rPr>
          <w:b/>
          <w:szCs w:val="21"/>
        </w:rPr>
      </w:pPr>
      <w:r>
        <w:rPr>
          <w:rFonts w:hint="eastAsia"/>
          <w:b/>
          <w:szCs w:val="21"/>
        </w:rPr>
        <w:lastRenderedPageBreak/>
        <w:t>Proposal</w:t>
      </w:r>
      <w:r w:rsidR="00BF068E" w:rsidRPr="0042744B">
        <w:rPr>
          <w:rFonts w:hint="eastAsia"/>
          <w:b/>
          <w:szCs w:val="21"/>
        </w:rPr>
        <w:t xml:space="preserve"> 2: </w:t>
      </w:r>
      <w:r w:rsidR="00BF068E" w:rsidRPr="0042744B">
        <w:rPr>
          <w:b/>
          <w:szCs w:val="21"/>
        </w:rPr>
        <w:t>For the A</w:t>
      </w:r>
      <w:r w:rsidR="00BF068E" w:rsidRPr="0042744B">
        <w:rPr>
          <w:rFonts w:hint="eastAsia"/>
          <w:b/>
          <w:szCs w:val="21"/>
        </w:rPr>
        <w:t>-</w:t>
      </w:r>
      <w:r w:rsidR="00BF068E" w:rsidRPr="0042744B">
        <w:rPr>
          <w:b/>
          <w:szCs w:val="21"/>
        </w:rPr>
        <w:t xml:space="preserve">IoT </w:t>
      </w:r>
      <w:r w:rsidR="00BF068E">
        <w:rPr>
          <w:rFonts w:hint="eastAsia"/>
          <w:b/>
          <w:szCs w:val="21"/>
        </w:rPr>
        <w:t>intermediate UE Rx</w:t>
      </w:r>
      <w:r w:rsidR="00BF068E" w:rsidRPr="0042744B">
        <w:rPr>
          <w:b/>
          <w:szCs w:val="21"/>
        </w:rPr>
        <w:t xml:space="preserve"> RF requirements, views from our side are provided in Table 2.</w:t>
      </w:r>
    </w:p>
    <w:p w:rsidR="00BF068E" w:rsidRDefault="003A065B" w:rsidP="00BF068E">
      <w:pPr>
        <w:rPr>
          <w:b/>
          <w:szCs w:val="21"/>
        </w:rPr>
      </w:pPr>
      <w:r>
        <w:rPr>
          <w:rFonts w:hint="eastAsia"/>
          <w:b/>
          <w:szCs w:val="21"/>
        </w:rPr>
        <w:t>Proposal</w:t>
      </w:r>
      <w:r w:rsidR="00BF068E">
        <w:rPr>
          <w:rFonts w:hint="eastAsia"/>
          <w:b/>
          <w:szCs w:val="21"/>
        </w:rPr>
        <w:t xml:space="preserve"> 3</w:t>
      </w:r>
      <w:r w:rsidR="00BF068E" w:rsidRPr="0042744B">
        <w:rPr>
          <w:rFonts w:hint="eastAsia"/>
          <w:b/>
          <w:szCs w:val="21"/>
        </w:rPr>
        <w:t xml:space="preserve">: </w:t>
      </w:r>
      <w:r w:rsidR="00BF068E" w:rsidRPr="0042744B">
        <w:rPr>
          <w:b/>
          <w:szCs w:val="21"/>
        </w:rPr>
        <w:t>For the A</w:t>
      </w:r>
      <w:r w:rsidR="00BF068E" w:rsidRPr="0042744B">
        <w:rPr>
          <w:rFonts w:hint="eastAsia"/>
          <w:b/>
          <w:szCs w:val="21"/>
        </w:rPr>
        <w:t>-</w:t>
      </w:r>
      <w:r w:rsidR="00BF068E" w:rsidRPr="0042744B">
        <w:rPr>
          <w:b/>
          <w:szCs w:val="21"/>
        </w:rPr>
        <w:t xml:space="preserve">IoT </w:t>
      </w:r>
      <w:r w:rsidR="00BF068E">
        <w:rPr>
          <w:rFonts w:hint="eastAsia"/>
          <w:b/>
          <w:szCs w:val="21"/>
        </w:rPr>
        <w:t>intermediate UE</w:t>
      </w:r>
      <w:r w:rsidR="00BF068E" w:rsidRPr="0042744B">
        <w:rPr>
          <w:b/>
          <w:szCs w:val="21"/>
        </w:rPr>
        <w:t xml:space="preserve"> </w:t>
      </w:r>
      <w:r w:rsidR="00BF068E" w:rsidRPr="0042744B">
        <w:rPr>
          <w:rFonts w:hint="eastAsia"/>
          <w:b/>
          <w:szCs w:val="21"/>
        </w:rPr>
        <w:t>CW</w:t>
      </w:r>
      <w:r w:rsidR="00BF068E" w:rsidRPr="0042744B">
        <w:rPr>
          <w:b/>
          <w:szCs w:val="21"/>
        </w:rPr>
        <w:t xml:space="preserve"> requirements, views from our side are provided in Table </w:t>
      </w:r>
      <w:r w:rsidR="00BF068E" w:rsidRPr="0042744B">
        <w:rPr>
          <w:rFonts w:hint="eastAsia"/>
          <w:b/>
          <w:szCs w:val="21"/>
        </w:rPr>
        <w:t>3</w:t>
      </w:r>
      <w:r w:rsidR="00BF068E" w:rsidRPr="0042744B">
        <w:rPr>
          <w:b/>
          <w:szCs w:val="21"/>
        </w:rPr>
        <w:t>.</w:t>
      </w:r>
    </w:p>
    <w:p w:rsidR="0004355E" w:rsidRDefault="0004355E" w:rsidP="0004355E">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883EEA" w:rsidRPr="008C2668" w:rsidRDefault="00D83179" w:rsidP="00A4505A">
      <w:pPr>
        <w:rPr>
          <w:color w:val="000000" w:themeColor="text1"/>
        </w:rPr>
      </w:pPr>
      <w:r w:rsidRPr="008C2668">
        <w:rPr>
          <w:rFonts w:hint="eastAsia"/>
          <w:color w:val="000000" w:themeColor="text1"/>
        </w:rPr>
        <w:t>[</w:t>
      </w:r>
      <w:r w:rsidR="00883EEA" w:rsidRPr="008C2668">
        <w:rPr>
          <w:rFonts w:hint="eastAsia"/>
          <w:color w:val="000000" w:themeColor="text1"/>
        </w:rPr>
        <w:t>1</w:t>
      </w:r>
      <w:r w:rsidRPr="008C2668">
        <w:rPr>
          <w:rFonts w:hint="eastAsia"/>
          <w:color w:val="000000" w:themeColor="text1"/>
        </w:rPr>
        <w:t xml:space="preserve">] </w:t>
      </w:r>
      <w:r w:rsidR="00C328E8" w:rsidRPr="00711A31">
        <w:rPr>
          <w:color w:val="000000" w:themeColor="text1"/>
        </w:rPr>
        <w:t>R4-2414305</w:t>
      </w:r>
      <w:r w:rsidR="00C328E8" w:rsidRPr="009008EB">
        <w:rPr>
          <w:rFonts w:hint="eastAsia"/>
          <w:color w:val="000000" w:themeColor="text1"/>
        </w:rPr>
        <w:t xml:space="preserve">, </w:t>
      </w:r>
      <w:r w:rsidR="00C328E8" w:rsidRPr="009008EB">
        <w:rPr>
          <w:color w:val="000000" w:themeColor="text1"/>
        </w:rPr>
        <w:t>“</w:t>
      </w:r>
      <w:r w:rsidR="00C328E8" w:rsidRPr="00711A31">
        <w:rPr>
          <w:color w:val="000000" w:themeColor="text1"/>
        </w:rPr>
        <w:t>WF on impacts of A-IoT on RF requirements</w:t>
      </w:r>
      <w:r w:rsidR="00C328E8" w:rsidRPr="009008EB">
        <w:rPr>
          <w:color w:val="000000" w:themeColor="text1"/>
        </w:rPr>
        <w:t>”</w:t>
      </w:r>
      <w:r w:rsidR="00C328E8" w:rsidRPr="009008EB">
        <w:rPr>
          <w:rFonts w:hint="eastAsia"/>
          <w:color w:val="000000" w:themeColor="text1"/>
        </w:rPr>
        <w:t>,</w:t>
      </w:r>
      <w:r w:rsidR="00C328E8" w:rsidRPr="00711A31">
        <w:t xml:space="preserve"> </w:t>
      </w:r>
      <w:r w:rsidR="00C328E8" w:rsidRPr="00711A31">
        <w:rPr>
          <w:color w:val="000000" w:themeColor="text1"/>
        </w:rPr>
        <w:t>Huawei</w:t>
      </w:r>
      <w:r w:rsidR="00D00550">
        <w:rPr>
          <w:rFonts w:hint="eastAsia"/>
          <w:color w:val="000000" w:themeColor="text1"/>
        </w:rPr>
        <w:t>, RAN4#11</w:t>
      </w:r>
      <w:r w:rsidR="00C328E8">
        <w:rPr>
          <w:rFonts w:hint="eastAsia"/>
          <w:color w:val="000000" w:themeColor="text1"/>
        </w:rPr>
        <w:t>2</w:t>
      </w:r>
    </w:p>
    <w:sectPr w:rsidR="00883EEA" w:rsidRPr="008C2668" w:rsidSect="009A676D">
      <w:headerReference w:type="even" r:id="rId9"/>
      <w:footerReference w:type="default" r:id="rId10"/>
      <w:footnotePr>
        <w:numRestart w:val="eachSect"/>
      </w:footnotePr>
      <w:pgSz w:w="14458" w:h="16840" w:code="9"/>
      <w:pgMar w:top="1418" w:right="3685"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B05" w:rsidRDefault="005B6B05" w:rsidP="0095591C">
      <w:pPr>
        <w:spacing w:after="60"/>
        <w:ind w:left="210"/>
      </w:pPr>
      <w:r>
        <w:separator/>
      </w:r>
    </w:p>
  </w:endnote>
  <w:endnote w:type="continuationSeparator" w:id="0">
    <w:p w:rsidR="005B6B05" w:rsidRDefault="005B6B0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20B" w:rsidRDefault="00CD120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731C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B05" w:rsidRDefault="005B6B05" w:rsidP="0095591C">
      <w:pPr>
        <w:spacing w:after="60"/>
        <w:ind w:left="210"/>
      </w:pPr>
      <w:r>
        <w:separator/>
      </w:r>
    </w:p>
  </w:footnote>
  <w:footnote w:type="continuationSeparator" w:id="0">
    <w:p w:rsidR="005B6B05" w:rsidRDefault="005B6B0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20B" w:rsidRDefault="00CD120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3">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1">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5">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3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3">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5">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EC07CAD"/>
    <w:multiLevelType w:val="multilevel"/>
    <w:tmpl w:val="584AA0DA"/>
    <w:numStyleLink w:val="2"/>
  </w:abstractNum>
  <w:abstractNum w:abstractNumId="5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0">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8"/>
  </w:num>
  <w:num w:numId="3">
    <w:abstractNumId w:val="3"/>
  </w:num>
  <w:num w:numId="4">
    <w:abstractNumId w:val="34"/>
  </w:num>
  <w:num w:numId="5">
    <w:abstractNumId w:val="19"/>
  </w:num>
  <w:num w:numId="6">
    <w:abstractNumId w:val="57"/>
  </w:num>
  <w:num w:numId="7">
    <w:abstractNumId w:val="6"/>
  </w:num>
  <w:num w:numId="8">
    <w:abstractNumId w:val="38"/>
  </w:num>
  <w:num w:numId="9">
    <w:abstractNumId w:val="23"/>
  </w:num>
  <w:num w:numId="10">
    <w:abstractNumId w:val="54"/>
  </w:num>
  <w:num w:numId="11">
    <w:abstractNumId w:val="58"/>
  </w:num>
  <w:num w:numId="12">
    <w:abstractNumId w:val="61"/>
  </w:num>
  <w:num w:numId="13">
    <w:abstractNumId w:val="27"/>
  </w:num>
  <w:num w:numId="14">
    <w:abstractNumId w:val="32"/>
  </w:num>
  <w:num w:numId="15">
    <w:abstractNumId w:val="20"/>
  </w:num>
  <w:num w:numId="16">
    <w:abstractNumId w:val="51"/>
  </w:num>
  <w:num w:numId="17">
    <w:abstractNumId w:val="0"/>
  </w:num>
  <w:num w:numId="18">
    <w:abstractNumId w:val="52"/>
  </w:num>
  <w:num w:numId="19">
    <w:abstractNumId w:val="41"/>
  </w:num>
  <w:num w:numId="20">
    <w:abstractNumId w:val="43"/>
  </w:num>
  <w:num w:numId="21">
    <w:abstractNumId w:val="45"/>
  </w:num>
  <w:num w:numId="22">
    <w:abstractNumId w:val="37"/>
  </w:num>
  <w:num w:numId="23">
    <w:abstractNumId w:val="12"/>
  </w:num>
  <w:num w:numId="24">
    <w:abstractNumId w:val="44"/>
  </w:num>
  <w:num w:numId="25">
    <w:abstractNumId w:val="48"/>
  </w:num>
  <w:num w:numId="26">
    <w:abstractNumId w:val="16"/>
  </w:num>
  <w:num w:numId="27">
    <w:abstractNumId w:val="40"/>
  </w:num>
  <w:num w:numId="28">
    <w:abstractNumId w:val="9"/>
  </w:num>
  <w:num w:numId="29">
    <w:abstractNumId w:val="13"/>
  </w:num>
  <w:num w:numId="30">
    <w:abstractNumId w:val="17"/>
  </w:num>
  <w:num w:numId="31">
    <w:abstractNumId w:val="35"/>
  </w:num>
  <w:num w:numId="32">
    <w:abstractNumId w:val="31"/>
  </w:num>
  <w:num w:numId="33">
    <w:abstractNumId w:val="55"/>
  </w:num>
  <w:num w:numId="34">
    <w:abstractNumId w:val="46"/>
  </w:num>
  <w:num w:numId="35">
    <w:abstractNumId w:val="36"/>
  </w:num>
  <w:num w:numId="36">
    <w:abstractNumId w:val="26"/>
  </w:num>
  <w:num w:numId="37">
    <w:abstractNumId w:val="24"/>
  </w:num>
  <w:num w:numId="38">
    <w:abstractNumId w:val="7"/>
  </w:num>
  <w:num w:numId="39">
    <w:abstractNumId w:val="1"/>
  </w:num>
  <w:num w:numId="40">
    <w:abstractNumId w:val="28"/>
  </w:num>
  <w:num w:numId="41">
    <w:abstractNumId w:val="56"/>
  </w:num>
  <w:num w:numId="42">
    <w:abstractNumId w:val="60"/>
  </w:num>
  <w:num w:numId="43">
    <w:abstractNumId w:val="33"/>
  </w:num>
  <w:num w:numId="44">
    <w:abstractNumId w:val="11"/>
  </w:num>
  <w:num w:numId="45">
    <w:abstractNumId w:val="59"/>
  </w:num>
  <w:num w:numId="46">
    <w:abstractNumId w:val="50"/>
  </w:num>
  <w:num w:numId="47">
    <w:abstractNumId w:val="21"/>
  </w:num>
  <w:num w:numId="48">
    <w:abstractNumId w:val="49"/>
  </w:num>
  <w:num w:numId="49">
    <w:abstractNumId w:val="47"/>
  </w:num>
  <w:num w:numId="50">
    <w:abstractNumId w:val="14"/>
  </w:num>
  <w:num w:numId="51">
    <w:abstractNumId w:val="5"/>
  </w:num>
  <w:num w:numId="52">
    <w:abstractNumId w:val="39"/>
  </w:num>
  <w:num w:numId="53">
    <w:abstractNumId w:val="30"/>
  </w:num>
  <w:num w:numId="54">
    <w:abstractNumId w:val="10"/>
  </w:num>
  <w:num w:numId="55">
    <w:abstractNumId w:val="15"/>
  </w:num>
  <w:num w:numId="56">
    <w:abstractNumId w:val="29"/>
  </w:num>
  <w:num w:numId="57">
    <w:abstractNumId w:val="2"/>
  </w:num>
  <w:num w:numId="58">
    <w:abstractNumId w:val="4"/>
  </w:num>
  <w:num w:numId="59">
    <w:abstractNumId w:val="53"/>
  </w:num>
  <w:num w:numId="60">
    <w:abstractNumId w:val="25"/>
  </w:num>
  <w:num w:numId="61">
    <w:abstractNumId w:val="18"/>
  </w:num>
  <w:num w:numId="62">
    <w:abstractNumId w:val="2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2D35"/>
    <w:rsid w:val="0001329C"/>
    <w:rsid w:val="00013E4A"/>
    <w:rsid w:val="00014364"/>
    <w:rsid w:val="0001451B"/>
    <w:rsid w:val="00014E62"/>
    <w:rsid w:val="000150AC"/>
    <w:rsid w:val="000156DC"/>
    <w:rsid w:val="0001585C"/>
    <w:rsid w:val="000162AE"/>
    <w:rsid w:val="0001666F"/>
    <w:rsid w:val="00016747"/>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790"/>
    <w:rsid w:val="00024886"/>
    <w:rsid w:val="0002490E"/>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8CD"/>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E0F"/>
    <w:rsid w:val="0004355E"/>
    <w:rsid w:val="00043D28"/>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AA"/>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8B"/>
    <w:rsid w:val="00063CB7"/>
    <w:rsid w:val="00064983"/>
    <w:rsid w:val="00064AAE"/>
    <w:rsid w:val="00064AD2"/>
    <w:rsid w:val="00064BBF"/>
    <w:rsid w:val="000654EF"/>
    <w:rsid w:val="00066F7E"/>
    <w:rsid w:val="00066FBA"/>
    <w:rsid w:val="00067C58"/>
    <w:rsid w:val="00070174"/>
    <w:rsid w:val="00070416"/>
    <w:rsid w:val="00070D62"/>
    <w:rsid w:val="0007184B"/>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8C8"/>
    <w:rsid w:val="00076F3D"/>
    <w:rsid w:val="0007737A"/>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5D9"/>
    <w:rsid w:val="00085A66"/>
    <w:rsid w:val="00085A7A"/>
    <w:rsid w:val="00085AFD"/>
    <w:rsid w:val="00085B71"/>
    <w:rsid w:val="00085D3F"/>
    <w:rsid w:val="00086811"/>
    <w:rsid w:val="00086DD2"/>
    <w:rsid w:val="00086E12"/>
    <w:rsid w:val="0008725C"/>
    <w:rsid w:val="000873C2"/>
    <w:rsid w:val="00087769"/>
    <w:rsid w:val="000879B8"/>
    <w:rsid w:val="00087FCA"/>
    <w:rsid w:val="00090214"/>
    <w:rsid w:val="000906BC"/>
    <w:rsid w:val="00090855"/>
    <w:rsid w:val="000909E9"/>
    <w:rsid w:val="00090EC5"/>
    <w:rsid w:val="00090F38"/>
    <w:rsid w:val="00091322"/>
    <w:rsid w:val="0009277A"/>
    <w:rsid w:val="000932F6"/>
    <w:rsid w:val="00093566"/>
    <w:rsid w:val="00093808"/>
    <w:rsid w:val="00093903"/>
    <w:rsid w:val="00093C80"/>
    <w:rsid w:val="00094590"/>
    <w:rsid w:val="000947F7"/>
    <w:rsid w:val="00094DCA"/>
    <w:rsid w:val="00095246"/>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A60"/>
    <w:rsid w:val="000A1E6E"/>
    <w:rsid w:val="000A1F41"/>
    <w:rsid w:val="000A3401"/>
    <w:rsid w:val="000A41E3"/>
    <w:rsid w:val="000A4299"/>
    <w:rsid w:val="000A429C"/>
    <w:rsid w:val="000A42F1"/>
    <w:rsid w:val="000A4BC4"/>
    <w:rsid w:val="000A4C74"/>
    <w:rsid w:val="000A63B1"/>
    <w:rsid w:val="000A677D"/>
    <w:rsid w:val="000A6A7D"/>
    <w:rsid w:val="000B0ECD"/>
    <w:rsid w:val="000B132D"/>
    <w:rsid w:val="000B1D73"/>
    <w:rsid w:val="000B29E0"/>
    <w:rsid w:val="000B2EDB"/>
    <w:rsid w:val="000B2EE2"/>
    <w:rsid w:val="000B34F8"/>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7E0"/>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3FA4"/>
    <w:rsid w:val="000F4100"/>
    <w:rsid w:val="000F44E5"/>
    <w:rsid w:val="000F4964"/>
    <w:rsid w:val="000F4AE4"/>
    <w:rsid w:val="000F4C77"/>
    <w:rsid w:val="000F56EF"/>
    <w:rsid w:val="000F5CB3"/>
    <w:rsid w:val="000F6230"/>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367"/>
    <w:rsid w:val="001059FA"/>
    <w:rsid w:val="00106380"/>
    <w:rsid w:val="00106C51"/>
    <w:rsid w:val="00106EBC"/>
    <w:rsid w:val="00106FE5"/>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4704"/>
    <w:rsid w:val="00114711"/>
    <w:rsid w:val="00114A8B"/>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266"/>
    <w:rsid w:val="00126D51"/>
    <w:rsid w:val="00127444"/>
    <w:rsid w:val="001274C2"/>
    <w:rsid w:val="00127BB8"/>
    <w:rsid w:val="00127C22"/>
    <w:rsid w:val="001303FC"/>
    <w:rsid w:val="001305BE"/>
    <w:rsid w:val="00130E2A"/>
    <w:rsid w:val="00131FF6"/>
    <w:rsid w:val="00132F45"/>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507E"/>
    <w:rsid w:val="00145831"/>
    <w:rsid w:val="00145913"/>
    <w:rsid w:val="00145C19"/>
    <w:rsid w:val="00145F13"/>
    <w:rsid w:val="001466A9"/>
    <w:rsid w:val="0014708A"/>
    <w:rsid w:val="0015068B"/>
    <w:rsid w:val="001508A9"/>
    <w:rsid w:val="00151047"/>
    <w:rsid w:val="00151354"/>
    <w:rsid w:val="00151371"/>
    <w:rsid w:val="00151599"/>
    <w:rsid w:val="00152E8E"/>
    <w:rsid w:val="001532EA"/>
    <w:rsid w:val="0015335F"/>
    <w:rsid w:val="00153929"/>
    <w:rsid w:val="00153960"/>
    <w:rsid w:val="00153B31"/>
    <w:rsid w:val="00153B3B"/>
    <w:rsid w:val="00153F47"/>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9DB"/>
    <w:rsid w:val="00160F54"/>
    <w:rsid w:val="00160F67"/>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67C6"/>
    <w:rsid w:val="0017683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3E83"/>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565"/>
    <w:rsid w:val="001938EF"/>
    <w:rsid w:val="0019507E"/>
    <w:rsid w:val="001950C1"/>
    <w:rsid w:val="00195B1B"/>
    <w:rsid w:val="00195B5D"/>
    <w:rsid w:val="00196111"/>
    <w:rsid w:val="00196257"/>
    <w:rsid w:val="001964B6"/>
    <w:rsid w:val="00196E43"/>
    <w:rsid w:val="00196ECC"/>
    <w:rsid w:val="00196FDA"/>
    <w:rsid w:val="001A104B"/>
    <w:rsid w:val="001A1105"/>
    <w:rsid w:val="001A1B28"/>
    <w:rsid w:val="001A1D08"/>
    <w:rsid w:val="001A1D97"/>
    <w:rsid w:val="001A21FA"/>
    <w:rsid w:val="001A25A7"/>
    <w:rsid w:val="001A2B91"/>
    <w:rsid w:val="001A2CB2"/>
    <w:rsid w:val="001A2ED7"/>
    <w:rsid w:val="001A31F5"/>
    <w:rsid w:val="001A3262"/>
    <w:rsid w:val="001A38CB"/>
    <w:rsid w:val="001A3B88"/>
    <w:rsid w:val="001A3C2A"/>
    <w:rsid w:val="001A40D7"/>
    <w:rsid w:val="001A44C4"/>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3FF4"/>
    <w:rsid w:val="001B4690"/>
    <w:rsid w:val="001B47E0"/>
    <w:rsid w:val="001B5156"/>
    <w:rsid w:val="001B515E"/>
    <w:rsid w:val="001B649D"/>
    <w:rsid w:val="001B65B7"/>
    <w:rsid w:val="001B65BA"/>
    <w:rsid w:val="001B7169"/>
    <w:rsid w:val="001B7297"/>
    <w:rsid w:val="001B746B"/>
    <w:rsid w:val="001B7862"/>
    <w:rsid w:val="001C06AA"/>
    <w:rsid w:val="001C08A4"/>
    <w:rsid w:val="001C1283"/>
    <w:rsid w:val="001C15EB"/>
    <w:rsid w:val="001C1852"/>
    <w:rsid w:val="001C1A86"/>
    <w:rsid w:val="001C2207"/>
    <w:rsid w:val="001C2476"/>
    <w:rsid w:val="001C2808"/>
    <w:rsid w:val="001C3199"/>
    <w:rsid w:val="001C326D"/>
    <w:rsid w:val="001C3358"/>
    <w:rsid w:val="001C38E3"/>
    <w:rsid w:val="001C3B94"/>
    <w:rsid w:val="001C3E60"/>
    <w:rsid w:val="001C3FC6"/>
    <w:rsid w:val="001C55E4"/>
    <w:rsid w:val="001C5B5A"/>
    <w:rsid w:val="001C5BCF"/>
    <w:rsid w:val="001C5CB5"/>
    <w:rsid w:val="001C5CCE"/>
    <w:rsid w:val="001C5D28"/>
    <w:rsid w:val="001C6B81"/>
    <w:rsid w:val="001C6E6E"/>
    <w:rsid w:val="001C72D7"/>
    <w:rsid w:val="001C7942"/>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58C"/>
    <w:rsid w:val="001D7CB0"/>
    <w:rsid w:val="001D7F81"/>
    <w:rsid w:val="001E03AA"/>
    <w:rsid w:val="001E03EA"/>
    <w:rsid w:val="001E074D"/>
    <w:rsid w:val="001E0FFF"/>
    <w:rsid w:val="001E1749"/>
    <w:rsid w:val="001E18A5"/>
    <w:rsid w:val="001E2038"/>
    <w:rsid w:val="001E2130"/>
    <w:rsid w:val="001E23E7"/>
    <w:rsid w:val="001E2508"/>
    <w:rsid w:val="001E29DE"/>
    <w:rsid w:val="001E323F"/>
    <w:rsid w:val="001E350E"/>
    <w:rsid w:val="001E3865"/>
    <w:rsid w:val="001E3D6F"/>
    <w:rsid w:val="001E3F28"/>
    <w:rsid w:val="001E4F14"/>
    <w:rsid w:val="001E4F9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2DE8"/>
    <w:rsid w:val="001F3A60"/>
    <w:rsid w:val="001F3B0C"/>
    <w:rsid w:val="001F3C29"/>
    <w:rsid w:val="001F405A"/>
    <w:rsid w:val="001F41B6"/>
    <w:rsid w:val="001F5190"/>
    <w:rsid w:val="001F5FB0"/>
    <w:rsid w:val="001F707F"/>
    <w:rsid w:val="001F766D"/>
    <w:rsid w:val="001F7FC4"/>
    <w:rsid w:val="00200044"/>
    <w:rsid w:val="00200A26"/>
    <w:rsid w:val="00201302"/>
    <w:rsid w:val="002013B3"/>
    <w:rsid w:val="00201D80"/>
    <w:rsid w:val="002029B2"/>
    <w:rsid w:val="00202AEA"/>
    <w:rsid w:val="00202D5B"/>
    <w:rsid w:val="00202E88"/>
    <w:rsid w:val="00202FAC"/>
    <w:rsid w:val="002035BD"/>
    <w:rsid w:val="00203CD3"/>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2F42"/>
    <w:rsid w:val="00213644"/>
    <w:rsid w:val="002136ED"/>
    <w:rsid w:val="00213953"/>
    <w:rsid w:val="00213C3B"/>
    <w:rsid w:val="002140F1"/>
    <w:rsid w:val="00214BBE"/>
    <w:rsid w:val="00214CD5"/>
    <w:rsid w:val="00215867"/>
    <w:rsid w:val="00215A5E"/>
    <w:rsid w:val="00215AC2"/>
    <w:rsid w:val="00215BCE"/>
    <w:rsid w:val="002175F1"/>
    <w:rsid w:val="00217A42"/>
    <w:rsid w:val="00220892"/>
    <w:rsid w:val="002208C7"/>
    <w:rsid w:val="002210DB"/>
    <w:rsid w:val="00221759"/>
    <w:rsid w:val="00221AFB"/>
    <w:rsid w:val="00221C5A"/>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76B"/>
    <w:rsid w:val="0023281F"/>
    <w:rsid w:val="00232D27"/>
    <w:rsid w:val="002332A7"/>
    <w:rsid w:val="0023412D"/>
    <w:rsid w:val="0023416C"/>
    <w:rsid w:val="00234440"/>
    <w:rsid w:val="00235545"/>
    <w:rsid w:val="00236307"/>
    <w:rsid w:val="0023685C"/>
    <w:rsid w:val="00236925"/>
    <w:rsid w:val="002400F3"/>
    <w:rsid w:val="0024094A"/>
    <w:rsid w:val="00240A3A"/>
    <w:rsid w:val="00240B04"/>
    <w:rsid w:val="00240D3A"/>
    <w:rsid w:val="002410EF"/>
    <w:rsid w:val="0024152A"/>
    <w:rsid w:val="00241551"/>
    <w:rsid w:val="00241E48"/>
    <w:rsid w:val="00241EED"/>
    <w:rsid w:val="002420E3"/>
    <w:rsid w:val="00242C82"/>
    <w:rsid w:val="002435F1"/>
    <w:rsid w:val="00243682"/>
    <w:rsid w:val="00243E06"/>
    <w:rsid w:val="00243E4F"/>
    <w:rsid w:val="00243E93"/>
    <w:rsid w:val="00244012"/>
    <w:rsid w:val="002443EF"/>
    <w:rsid w:val="00244D36"/>
    <w:rsid w:val="002450C7"/>
    <w:rsid w:val="0024629E"/>
    <w:rsid w:val="00246381"/>
    <w:rsid w:val="0024639A"/>
    <w:rsid w:val="00246FFE"/>
    <w:rsid w:val="002474BB"/>
    <w:rsid w:val="00247501"/>
    <w:rsid w:val="002479DD"/>
    <w:rsid w:val="00247CD6"/>
    <w:rsid w:val="00247EEB"/>
    <w:rsid w:val="002504FB"/>
    <w:rsid w:val="00250B14"/>
    <w:rsid w:val="00250C8C"/>
    <w:rsid w:val="00250E11"/>
    <w:rsid w:val="0025181C"/>
    <w:rsid w:val="002519C5"/>
    <w:rsid w:val="00253080"/>
    <w:rsid w:val="00253620"/>
    <w:rsid w:val="00254079"/>
    <w:rsid w:val="00254308"/>
    <w:rsid w:val="00254BCF"/>
    <w:rsid w:val="00254C24"/>
    <w:rsid w:val="00255492"/>
    <w:rsid w:val="00255728"/>
    <w:rsid w:val="00255DBB"/>
    <w:rsid w:val="00255F57"/>
    <w:rsid w:val="002567E3"/>
    <w:rsid w:val="002600F0"/>
    <w:rsid w:val="0026015B"/>
    <w:rsid w:val="002608C8"/>
    <w:rsid w:val="0026096D"/>
    <w:rsid w:val="00260A7A"/>
    <w:rsid w:val="00261357"/>
    <w:rsid w:val="002616B3"/>
    <w:rsid w:val="00261B17"/>
    <w:rsid w:val="00261FF8"/>
    <w:rsid w:val="00262371"/>
    <w:rsid w:val="00262400"/>
    <w:rsid w:val="002624E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844"/>
    <w:rsid w:val="00265891"/>
    <w:rsid w:val="002660D5"/>
    <w:rsid w:val="002661E1"/>
    <w:rsid w:val="0026636F"/>
    <w:rsid w:val="002663E2"/>
    <w:rsid w:val="0026699D"/>
    <w:rsid w:val="0027010E"/>
    <w:rsid w:val="00270783"/>
    <w:rsid w:val="00270854"/>
    <w:rsid w:val="00270FC5"/>
    <w:rsid w:val="002714EE"/>
    <w:rsid w:val="00271CF2"/>
    <w:rsid w:val="00272359"/>
    <w:rsid w:val="0027278F"/>
    <w:rsid w:val="00272B18"/>
    <w:rsid w:val="00273051"/>
    <w:rsid w:val="002730B6"/>
    <w:rsid w:val="002730F3"/>
    <w:rsid w:val="0027344F"/>
    <w:rsid w:val="0027392B"/>
    <w:rsid w:val="002740E0"/>
    <w:rsid w:val="00274DFF"/>
    <w:rsid w:val="00275236"/>
    <w:rsid w:val="00275EB7"/>
    <w:rsid w:val="00275F4C"/>
    <w:rsid w:val="00275F77"/>
    <w:rsid w:val="00276AD5"/>
    <w:rsid w:val="00276AFC"/>
    <w:rsid w:val="00277314"/>
    <w:rsid w:val="00277607"/>
    <w:rsid w:val="00277D2E"/>
    <w:rsid w:val="002800A9"/>
    <w:rsid w:val="002802FA"/>
    <w:rsid w:val="0028041A"/>
    <w:rsid w:val="00281149"/>
    <w:rsid w:val="0028155E"/>
    <w:rsid w:val="002827E0"/>
    <w:rsid w:val="00282A0D"/>
    <w:rsid w:val="002836DA"/>
    <w:rsid w:val="00283834"/>
    <w:rsid w:val="0028427E"/>
    <w:rsid w:val="00284416"/>
    <w:rsid w:val="002870BD"/>
    <w:rsid w:val="00287259"/>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0CB"/>
    <w:rsid w:val="0029559C"/>
    <w:rsid w:val="0029562B"/>
    <w:rsid w:val="002956B6"/>
    <w:rsid w:val="00295FF4"/>
    <w:rsid w:val="00296898"/>
    <w:rsid w:val="00297612"/>
    <w:rsid w:val="00297A2E"/>
    <w:rsid w:val="002A023A"/>
    <w:rsid w:val="002A06A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AA1"/>
    <w:rsid w:val="002A5D47"/>
    <w:rsid w:val="002A729F"/>
    <w:rsid w:val="002A7AED"/>
    <w:rsid w:val="002A7B7B"/>
    <w:rsid w:val="002B03AF"/>
    <w:rsid w:val="002B0985"/>
    <w:rsid w:val="002B0A55"/>
    <w:rsid w:val="002B0D9E"/>
    <w:rsid w:val="002B0E2F"/>
    <w:rsid w:val="002B0F27"/>
    <w:rsid w:val="002B10FC"/>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5D0"/>
    <w:rsid w:val="002B671B"/>
    <w:rsid w:val="002B6C9B"/>
    <w:rsid w:val="002B75C6"/>
    <w:rsid w:val="002B7ABC"/>
    <w:rsid w:val="002B7B17"/>
    <w:rsid w:val="002C0B1B"/>
    <w:rsid w:val="002C0B58"/>
    <w:rsid w:val="002C11E8"/>
    <w:rsid w:val="002C19E2"/>
    <w:rsid w:val="002C1A73"/>
    <w:rsid w:val="002C1A74"/>
    <w:rsid w:val="002C1B35"/>
    <w:rsid w:val="002C220F"/>
    <w:rsid w:val="002C26E5"/>
    <w:rsid w:val="002C2F99"/>
    <w:rsid w:val="002C38EC"/>
    <w:rsid w:val="002C4448"/>
    <w:rsid w:val="002C4C6B"/>
    <w:rsid w:val="002C5018"/>
    <w:rsid w:val="002C5151"/>
    <w:rsid w:val="002C51F6"/>
    <w:rsid w:val="002C5862"/>
    <w:rsid w:val="002C5D68"/>
    <w:rsid w:val="002C5F63"/>
    <w:rsid w:val="002C61C2"/>
    <w:rsid w:val="002C6398"/>
    <w:rsid w:val="002C6448"/>
    <w:rsid w:val="002C64B8"/>
    <w:rsid w:val="002C709F"/>
    <w:rsid w:val="002C734D"/>
    <w:rsid w:val="002C7896"/>
    <w:rsid w:val="002C7B97"/>
    <w:rsid w:val="002C7C48"/>
    <w:rsid w:val="002D002F"/>
    <w:rsid w:val="002D045C"/>
    <w:rsid w:val="002D0FAD"/>
    <w:rsid w:val="002D19B2"/>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5C"/>
    <w:rsid w:val="002D7294"/>
    <w:rsid w:val="002D7310"/>
    <w:rsid w:val="002D781E"/>
    <w:rsid w:val="002E00D9"/>
    <w:rsid w:val="002E08C8"/>
    <w:rsid w:val="002E0A6B"/>
    <w:rsid w:val="002E123B"/>
    <w:rsid w:val="002E1B44"/>
    <w:rsid w:val="002E1DF3"/>
    <w:rsid w:val="002E2357"/>
    <w:rsid w:val="002E2401"/>
    <w:rsid w:val="002E26A2"/>
    <w:rsid w:val="002E2BC2"/>
    <w:rsid w:val="002E30A4"/>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5C5"/>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5E6F"/>
    <w:rsid w:val="003063EB"/>
    <w:rsid w:val="00306FD2"/>
    <w:rsid w:val="003074C2"/>
    <w:rsid w:val="00307E36"/>
    <w:rsid w:val="00307F83"/>
    <w:rsid w:val="00310186"/>
    <w:rsid w:val="0031095C"/>
    <w:rsid w:val="00310CF4"/>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421"/>
    <w:rsid w:val="00316A73"/>
    <w:rsid w:val="00316AEC"/>
    <w:rsid w:val="00316E2E"/>
    <w:rsid w:val="00316F70"/>
    <w:rsid w:val="00317088"/>
    <w:rsid w:val="00317419"/>
    <w:rsid w:val="003174B8"/>
    <w:rsid w:val="0031784C"/>
    <w:rsid w:val="00317C4A"/>
    <w:rsid w:val="00317D71"/>
    <w:rsid w:val="00317E1F"/>
    <w:rsid w:val="00320279"/>
    <w:rsid w:val="003202CD"/>
    <w:rsid w:val="0032063F"/>
    <w:rsid w:val="003214F8"/>
    <w:rsid w:val="00321ABC"/>
    <w:rsid w:val="00321D0D"/>
    <w:rsid w:val="00321D8F"/>
    <w:rsid w:val="003223D4"/>
    <w:rsid w:val="003229C3"/>
    <w:rsid w:val="003234F1"/>
    <w:rsid w:val="00323F81"/>
    <w:rsid w:val="003244E9"/>
    <w:rsid w:val="003248D2"/>
    <w:rsid w:val="00324906"/>
    <w:rsid w:val="00324E91"/>
    <w:rsid w:val="0032581C"/>
    <w:rsid w:val="00325E1A"/>
    <w:rsid w:val="0032603B"/>
    <w:rsid w:val="003260D3"/>
    <w:rsid w:val="003265C4"/>
    <w:rsid w:val="003272D6"/>
    <w:rsid w:val="00327447"/>
    <w:rsid w:val="003275E4"/>
    <w:rsid w:val="003276EF"/>
    <w:rsid w:val="003304BC"/>
    <w:rsid w:val="00330DA2"/>
    <w:rsid w:val="0033151D"/>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01D"/>
    <w:rsid w:val="00341286"/>
    <w:rsid w:val="00341432"/>
    <w:rsid w:val="00341774"/>
    <w:rsid w:val="003434AB"/>
    <w:rsid w:val="0034365C"/>
    <w:rsid w:val="00343B9A"/>
    <w:rsid w:val="0034428A"/>
    <w:rsid w:val="0034442F"/>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307"/>
    <w:rsid w:val="00351670"/>
    <w:rsid w:val="003518DE"/>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75A"/>
    <w:rsid w:val="00362904"/>
    <w:rsid w:val="00362F20"/>
    <w:rsid w:val="00363CFD"/>
    <w:rsid w:val="00363E17"/>
    <w:rsid w:val="003641C1"/>
    <w:rsid w:val="00364272"/>
    <w:rsid w:val="00364D96"/>
    <w:rsid w:val="003667D3"/>
    <w:rsid w:val="00366B69"/>
    <w:rsid w:val="00366C5A"/>
    <w:rsid w:val="00366F4E"/>
    <w:rsid w:val="00367A7B"/>
    <w:rsid w:val="00367BA7"/>
    <w:rsid w:val="0037014D"/>
    <w:rsid w:val="0037079A"/>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E70"/>
    <w:rsid w:val="00382EEE"/>
    <w:rsid w:val="00383196"/>
    <w:rsid w:val="00383335"/>
    <w:rsid w:val="003837CF"/>
    <w:rsid w:val="0038449B"/>
    <w:rsid w:val="00385164"/>
    <w:rsid w:val="003852C6"/>
    <w:rsid w:val="003859E9"/>
    <w:rsid w:val="003863CF"/>
    <w:rsid w:val="00386401"/>
    <w:rsid w:val="00386620"/>
    <w:rsid w:val="00386660"/>
    <w:rsid w:val="00390AA4"/>
    <w:rsid w:val="0039101D"/>
    <w:rsid w:val="00391319"/>
    <w:rsid w:val="003914B0"/>
    <w:rsid w:val="0039185B"/>
    <w:rsid w:val="00391A8C"/>
    <w:rsid w:val="00391CF2"/>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EB3"/>
    <w:rsid w:val="00397F60"/>
    <w:rsid w:val="003A065B"/>
    <w:rsid w:val="003A10CF"/>
    <w:rsid w:val="003A11CB"/>
    <w:rsid w:val="003A13DD"/>
    <w:rsid w:val="003A14C5"/>
    <w:rsid w:val="003A16ED"/>
    <w:rsid w:val="003A1C5B"/>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3F2E"/>
    <w:rsid w:val="003B46B6"/>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3067"/>
    <w:rsid w:val="003C3770"/>
    <w:rsid w:val="003C3D15"/>
    <w:rsid w:val="003C40C7"/>
    <w:rsid w:val="003C4AC6"/>
    <w:rsid w:val="003C4E6B"/>
    <w:rsid w:val="003C5AD9"/>
    <w:rsid w:val="003C5B87"/>
    <w:rsid w:val="003C6C00"/>
    <w:rsid w:val="003C72E9"/>
    <w:rsid w:val="003C7804"/>
    <w:rsid w:val="003C7EFB"/>
    <w:rsid w:val="003C7F6D"/>
    <w:rsid w:val="003D039A"/>
    <w:rsid w:val="003D0597"/>
    <w:rsid w:val="003D0ECF"/>
    <w:rsid w:val="003D1237"/>
    <w:rsid w:val="003D12C1"/>
    <w:rsid w:val="003D1327"/>
    <w:rsid w:val="003D13F5"/>
    <w:rsid w:val="003D1943"/>
    <w:rsid w:val="003D36EB"/>
    <w:rsid w:val="003D370F"/>
    <w:rsid w:val="003D40F1"/>
    <w:rsid w:val="003D4291"/>
    <w:rsid w:val="003D4ED5"/>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367A"/>
    <w:rsid w:val="003F4260"/>
    <w:rsid w:val="003F4519"/>
    <w:rsid w:val="003F453B"/>
    <w:rsid w:val="003F4816"/>
    <w:rsid w:val="003F49B8"/>
    <w:rsid w:val="003F4D47"/>
    <w:rsid w:val="003F5719"/>
    <w:rsid w:val="003F5CA4"/>
    <w:rsid w:val="003F5DF8"/>
    <w:rsid w:val="003F655B"/>
    <w:rsid w:val="003F6CD9"/>
    <w:rsid w:val="003F6F52"/>
    <w:rsid w:val="003F7107"/>
    <w:rsid w:val="003F74E0"/>
    <w:rsid w:val="0040036F"/>
    <w:rsid w:val="00400F53"/>
    <w:rsid w:val="00401123"/>
    <w:rsid w:val="00401339"/>
    <w:rsid w:val="00401700"/>
    <w:rsid w:val="00401C92"/>
    <w:rsid w:val="00401E40"/>
    <w:rsid w:val="0040275B"/>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3C6A"/>
    <w:rsid w:val="004145CA"/>
    <w:rsid w:val="004146B9"/>
    <w:rsid w:val="00414B96"/>
    <w:rsid w:val="004150E3"/>
    <w:rsid w:val="0041580A"/>
    <w:rsid w:val="00415C82"/>
    <w:rsid w:val="00415E90"/>
    <w:rsid w:val="00415FEA"/>
    <w:rsid w:val="004174BF"/>
    <w:rsid w:val="00417A74"/>
    <w:rsid w:val="00417B0E"/>
    <w:rsid w:val="00420400"/>
    <w:rsid w:val="004205C8"/>
    <w:rsid w:val="0042138F"/>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AC1"/>
    <w:rsid w:val="00436C58"/>
    <w:rsid w:val="0043781B"/>
    <w:rsid w:val="00437EB0"/>
    <w:rsid w:val="00440BCF"/>
    <w:rsid w:val="00440BE2"/>
    <w:rsid w:val="00440E83"/>
    <w:rsid w:val="00441341"/>
    <w:rsid w:val="0044159F"/>
    <w:rsid w:val="00441695"/>
    <w:rsid w:val="00441C58"/>
    <w:rsid w:val="00442181"/>
    <w:rsid w:val="00442630"/>
    <w:rsid w:val="0044295C"/>
    <w:rsid w:val="00443057"/>
    <w:rsid w:val="004434BD"/>
    <w:rsid w:val="00443751"/>
    <w:rsid w:val="00443B28"/>
    <w:rsid w:val="00443F8E"/>
    <w:rsid w:val="00443F99"/>
    <w:rsid w:val="0044436C"/>
    <w:rsid w:val="004448E4"/>
    <w:rsid w:val="00444CAF"/>
    <w:rsid w:val="00445669"/>
    <w:rsid w:val="00446154"/>
    <w:rsid w:val="004465E5"/>
    <w:rsid w:val="00446666"/>
    <w:rsid w:val="00446DDE"/>
    <w:rsid w:val="00447075"/>
    <w:rsid w:val="004473A6"/>
    <w:rsid w:val="00447E14"/>
    <w:rsid w:val="004505AD"/>
    <w:rsid w:val="0045063D"/>
    <w:rsid w:val="00450A4D"/>
    <w:rsid w:val="0045132F"/>
    <w:rsid w:val="00451477"/>
    <w:rsid w:val="00451ACD"/>
    <w:rsid w:val="00451AE8"/>
    <w:rsid w:val="00451BB9"/>
    <w:rsid w:val="00451EAE"/>
    <w:rsid w:val="004527F7"/>
    <w:rsid w:val="004529F3"/>
    <w:rsid w:val="00452EC0"/>
    <w:rsid w:val="0045401D"/>
    <w:rsid w:val="0045452E"/>
    <w:rsid w:val="0045456D"/>
    <w:rsid w:val="00454ED4"/>
    <w:rsid w:val="00454F80"/>
    <w:rsid w:val="0045504A"/>
    <w:rsid w:val="0045724F"/>
    <w:rsid w:val="00460402"/>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9C7"/>
    <w:rsid w:val="00466FE2"/>
    <w:rsid w:val="00467619"/>
    <w:rsid w:val="00467807"/>
    <w:rsid w:val="00467A32"/>
    <w:rsid w:val="00467B94"/>
    <w:rsid w:val="00467F87"/>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00"/>
    <w:rsid w:val="0048448F"/>
    <w:rsid w:val="00484751"/>
    <w:rsid w:val="004847A9"/>
    <w:rsid w:val="0048524F"/>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C8D"/>
    <w:rsid w:val="00495D5C"/>
    <w:rsid w:val="00496584"/>
    <w:rsid w:val="00496956"/>
    <w:rsid w:val="00496C48"/>
    <w:rsid w:val="004A0124"/>
    <w:rsid w:val="004A01E2"/>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5DA"/>
    <w:rsid w:val="004A4756"/>
    <w:rsid w:val="004A4938"/>
    <w:rsid w:val="004A52AC"/>
    <w:rsid w:val="004A6CE8"/>
    <w:rsid w:val="004B011F"/>
    <w:rsid w:val="004B07CA"/>
    <w:rsid w:val="004B0E5F"/>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602"/>
    <w:rsid w:val="004C0BEA"/>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18E"/>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2"/>
    <w:rsid w:val="004D78BD"/>
    <w:rsid w:val="004D7D7F"/>
    <w:rsid w:val="004E05B8"/>
    <w:rsid w:val="004E071F"/>
    <w:rsid w:val="004E169F"/>
    <w:rsid w:val="004E1A85"/>
    <w:rsid w:val="004E2AAE"/>
    <w:rsid w:val="004E2D60"/>
    <w:rsid w:val="004E3020"/>
    <w:rsid w:val="004E3350"/>
    <w:rsid w:val="004E35B8"/>
    <w:rsid w:val="004E3BBD"/>
    <w:rsid w:val="004E41BF"/>
    <w:rsid w:val="004E4401"/>
    <w:rsid w:val="004E4461"/>
    <w:rsid w:val="004E448D"/>
    <w:rsid w:val="004E456F"/>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6D4"/>
    <w:rsid w:val="004F5871"/>
    <w:rsid w:val="004F5A6F"/>
    <w:rsid w:val="004F5C39"/>
    <w:rsid w:val="004F6098"/>
    <w:rsid w:val="004F61DD"/>
    <w:rsid w:val="004F6456"/>
    <w:rsid w:val="004F717A"/>
    <w:rsid w:val="004F76E7"/>
    <w:rsid w:val="004F7745"/>
    <w:rsid w:val="0050010A"/>
    <w:rsid w:val="005004AC"/>
    <w:rsid w:val="00500AFB"/>
    <w:rsid w:val="005010E7"/>
    <w:rsid w:val="005013B9"/>
    <w:rsid w:val="005015C4"/>
    <w:rsid w:val="00501A46"/>
    <w:rsid w:val="00501E05"/>
    <w:rsid w:val="00502524"/>
    <w:rsid w:val="005027EE"/>
    <w:rsid w:val="005028BF"/>
    <w:rsid w:val="00502C1B"/>
    <w:rsid w:val="00502FFE"/>
    <w:rsid w:val="00503440"/>
    <w:rsid w:val="00504084"/>
    <w:rsid w:val="0050464D"/>
    <w:rsid w:val="00504763"/>
    <w:rsid w:val="00504B2C"/>
    <w:rsid w:val="00505123"/>
    <w:rsid w:val="00505339"/>
    <w:rsid w:val="00505579"/>
    <w:rsid w:val="00505587"/>
    <w:rsid w:val="00505C1E"/>
    <w:rsid w:val="00505DBA"/>
    <w:rsid w:val="0050620F"/>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04F"/>
    <w:rsid w:val="005202B6"/>
    <w:rsid w:val="00520424"/>
    <w:rsid w:val="005209E9"/>
    <w:rsid w:val="00520DAC"/>
    <w:rsid w:val="0052108C"/>
    <w:rsid w:val="005216E6"/>
    <w:rsid w:val="00521AF6"/>
    <w:rsid w:val="00521C1A"/>
    <w:rsid w:val="00522D97"/>
    <w:rsid w:val="00522F1D"/>
    <w:rsid w:val="00523419"/>
    <w:rsid w:val="0052346C"/>
    <w:rsid w:val="00523671"/>
    <w:rsid w:val="005237A6"/>
    <w:rsid w:val="00523CE8"/>
    <w:rsid w:val="005240C1"/>
    <w:rsid w:val="00524682"/>
    <w:rsid w:val="00524A94"/>
    <w:rsid w:val="00525360"/>
    <w:rsid w:val="00526557"/>
    <w:rsid w:val="00526AA1"/>
    <w:rsid w:val="00526D89"/>
    <w:rsid w:val="005270AE"/>
    <w:rsid w:val="00527302"/>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43FE"/>
    <w:rsid w:val="0053460C"/>
    <w:rsid w:val="00534C96"/>
    <w:rsid w:val="00534F09"/>
    <w:rsid w:val="005357A7"/>
    <w:rsid w:val="00535C7E"/>
    <w:rsid w:val="00536BC4"/>
    <w:rsid w:val="00536E9E"/>
    <w:rsid w:val="005370B2"/>
    <w:rsid w:val="005372F5"/>
    <w:rsid w:val="005402C3"/>
    <w:rsid w:val="00540319"/>
    <w:rsid w:val="00541194"/>
    <w:rsid w:val="00541667"/>
    <w:rsid w:val="00541FF4"/>
    <w:rsid w:val="005423C2"/>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F4E"/>
    <w:rsid w:val="005472C2"/>
    <w:rsid w:val="00547616"/>
    <w:rsid w:val="005508B1"/>
    <w:rsid w:val="00550A4F"/>
    <w:rsid w:val="00551502"/>
    <w:rsid w:val="005518F5"/>
    <w:rsid w:val="00551E8C"/>
    <w:rsid w:val="0055200F"/>
    <w:rsid w:val="00552286"/>
    <w:rsid w:val="005525A0"/>
    <w:rsid w:val="0055264D"/>
    <w:rsid w:val="005526D6"/>
    <w:rsid w:val="00552CDB"/>
    <w:rsid w:val="005530D6"/>
    <w:rsid w:val="00553298"/>
    <w:rsid w:val="005547DD"/>
    <w:rsid w:val="00554825"/>
    <w:rsid w:val="005550E7"/>
    <w:rsid w:val="00555BF6"/>
    <w:rsid w:val="00555EE2"/>
    <w:rsid w:val="005564ED"/>
    <w:rsid w:val="00556626"/>
    <w:rsid w:val="005568E9"/>
    <w:rsid w:val="00557266"/>
    <w:rsid w:val="00557651"/>
    <w:rsid w:val="00560084"/>
    <w:rsid w:val="00560402"/>
    <w:rsid w:val="005604A0"/>
    <w:rsid w:val="00560992"/>
    <w:rsid w:val="00560DF0"/>
    <w:rsid w:val="005618E7"/>
    <w:rsid w:val="0056192B"/>
    <w:rsid w:val="00561C89"/>
    <w:rsid w:val="00562209"/>
    <w:rsid w:val="0056223F"/>
    <w:rsid w:val="00562AB8"/>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15D"/>
    <w:rsid w:val="00572792"/>
    <w:rsid w:val="00572CAB"/>
    <w:rsid w:val="00572D70"/>
    <w:rsid w:val="00572E64"/>
    <w:rsid w:val="00572EED"/>
    <w:rsid w:val="00573300"/>
    <w:rsid w:val="005734D1"/>
    <w:rsid w:val="005735A5"/>
    <w:rsid w:val="00573A00"/>
    <w:rsid w:val="00573D1B"/>
    <w:rsid w:val="00574A31"/>
    <w:rsid w:val="00574B14"/>
    <w:rsid w:val="00575528"/>
    <w:rsid w:val="00575F45"/>
    <w:rsid w:val="005763E8"/>
    <w:rsid w:val="00576701"/>
    <w:rsid w:val="00577346"/>
    <w:rsid w:val="0057749F"/>
    <w:rsid w:val="00577577"/>
    <w:rsid w:val="0057799A"/>
    <w:rsid w:val="00580534"/>
    <w:rsid w:val="00580BB5"/>
    <w:rsid w:val="00580C50"/>
    <w:rsid w:val="0058252C"/>
    <w:rsid w:val="00582D07"/>
    <w:rsid w:val="00582E60"/>
    <w:rsid w:val="00582E6D"/>
    <w:rsid w:val="00583062"/>
    <w:rsid w:val="005830F9"/>
    <w:rsid w:val="005833A1"/>
    <w:rsid w:val="00583570"/>
    <w:rsid w:val="005849B2"/>
    <w:rsid w:val="00584B40"/>
    <w:rsid w:val="00584E77"/>
    <w:rsid w:val="00585582"/>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DCF"/>
    <w:rsid w:val="00593C9F"/>
    <w:rsid w:val="0059430F"/>
    <w:rsid w:val="005943AA"/>
    <w:rsid w:val="0059481F"/>
    <w:rsid w:val="005948DB"/>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607"/>
    <w:rsid w:val="005A161E"/>
    <w:rsid w:val="005A20FC"/>
    <w:rsid w:val="005A2287"/>
    <w:rsid w:val="005A2520"/>
    <w:rsid w:val="005A2A6F"/>
    <w:rsid w:val="005A2F50"/>
    <w:rsid w:val="005A31B3"/>
    <w:rsid w:val="005A34C0"/>
    <w:rsid w:val="005A36FF"/>
    <w:rsid w:val="005A37BC"/>
    <w:rsid w:val="005A48AC"/>
    <w:rsid w:val="005A4C0B"/>
    <w:rsid w:val="005A4C43"/>
    <w:rsid w:val="005A4D01"/>
    <w:rsid w:val="005A5176"/>
    <w:rsid w:val="005A5232"/>
    <w:rsid w:val="005A58B6"/>
    <w:rsid w:val="005A5AE0"/>
    <w:rsid w:val="005A6095"/>
    <w:rsid w:val="005A67A2"/>
    <w:rsid w:val="005A71D1"/>
    <w:rsid w:val="005A71DC"/>
    <w:rsid w:val="005A75C6"/>
    <w:rsid w:val="005A79C9"/>
    <w:rsid w:val="005A7C38"/>
    <w:rsid w:val="005A7C9D"/>
    <w:rsid w:val="005B0057"/>
    <w:rsid w:val="005B01A9"/>
    <w:rsid w:val="005B0587"/>
    <w:rsid w:val="005B0889"/>
    <w:rsid w:val="005B167B"/>
    <w:rsid w:val="005B193C"/>
    <w:rsid w:val="005B28E8"/>
    <w:rsid w:val="005B2E86"/>
    <w:rsid w:val="005B36F8"/>
    <w:rsid w:val="005B403E"/>
    <w:rsid w:val="005B4363"/>
    <w:rsid w:val="005B4989"/>
    <w:rsid w:val="005B4B3B"/>
    <w:rsid w:val="005B5481"/>
    <w:rsid w:val="005B630C"/>
    <w:rsid w:val="005B6402"/>
    <w:rsid w:val="005B6A61"/>
    <w:rsid w:val="005B6B05"/>
    <w:rsid w:val="005B6D36"/>
    <w:rsid w:val="005B6DDC"/>
    <w:rsid w:val="005B734C"/>
    <w:rsid w:val="005B78C3"/>
    <w:rsid w:val="005B79F6"/>
    <w:rsid w:val="005C0281"/>
    <w:rsid w:val="005C0D48"/>
    <w:rsid w:val="005C17EE"/>
    <w:rsid w:val="005C17F3"/>
    <w:rsid w:val="005C1EA4"/>
    <w:rsid w:val="005C1EE1"/>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D76"/>
    <w:rsid w:val="005D1603"/>
    <w:rsid w:val="005D193C"/>
    <w:rsid w:val="005D2458"/>
    <w:rsid w:val="005D2516"/>
    <w:rsid w:val="005D311F"/>
    <w:rsid w:val="005D3132"/>
    <w:rsid w:val="005D3454"/>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1258"/>
    <w:rsid w:val="005E246B"/>
    <w:rsid w:val="005E2BEF"/>
    <w:rsid w:val="005E2CD6"/>
    <w:rsid w:val="005E306D"/>
    <w:rsid w:val="005E33FB"/>
    <w:rsid w:val="005E48C0"/>
    <w:rsid w:val="005E54EE"/>
    <w:rsid w:val="005E6023"/>
    <w:rsid w:val="005E6089"/>
    <w:rsid w:val="005E7160"/>
    <w:rsid w:val="005E775A"/>
    <w:rsid w:val="005E7DBE"/>
    <w:rsid w:val="005F0A1F"/>
    <w:rsid w:val="005F0C17"/>
    <w:rsid w:val="005F0CB5"/>
    <w:rsid w:val="005F0D22"/>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0B43"/>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487"/>
    <w:rsid w:val="00616C08"/>
    <w:rsid w:val="006174B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B21"/>
    <w:rsid w:val="0062537D"/>
    <w:rsid w:val="00625B5F"/>
    <w:rsid w:val="00627312"/>
    <w:rsid w:val="00627BAF"/>
    <w:rsid w:val="00627CF5"/>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BBD"/>
    <w:rsid w:val="00634DAC"/>
    <w:rsid w:val="00634DAE"/>
    <w:rsid w:val="00634FAD"/>
    <w:rsid w:val="0063552C"/>
    <w:rsid w:val="006355FB"/>
    <w:rsid w:val="00636209"/>
    <w:rsid w:val="00636454"/>
    <w:rsid w:val="0063651E"/>
    <w:rsid w:val="00636C2A"/>
    <w:rsid w:val="006373C2"/>
    <w:rsid w:val="00637B40"/>
    <w:rsid w:val="00637F35"/>
    <w:rsid w:val="00640ACA"/>
    <w:rsid w:val="00641414"/>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300"/>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2A0"/>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E0D"/>
    <w:rsid w:val="006902AE"/>
    <w:rsid w:val="0069052E"/>
    <w:rsid w:val="00690693"/>
    <w:rsid w:val="00690896"/>
    <w:rsid w:val="00690BA1"/>
    <w:rsid w:val="00690CD0"/>
    <w:rsid w:val="006919FE"/>
    <w:rsid w:val="006922C7"/>
    <w:rsid w:val="0069299F"/>
    <w:rsid w:val="00692BDF"/>
    <w:rsid w:val="00692C43"/>
    <w:rsid w:val="00692C61"/>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AAE"/>
    <w:rsid w:val="00696C7D"/>
    <w:rsid w:val="00696FB1"/>
    <w:rsid w:val="0069709B"/>
    <w:rsid w:val="00697128"/>
    <w:rsid w:val="006975D2"/>
    <w:rsid w:val="00697749"/>
    <w:rsid w:val="006979ED"/>
    <w:rsid w:val="00697DEB"/>
    <w:rsid w:val="006A005E"/>
    <w:rsid w:val="006A075A"/>
    <w:rsid w:val="006A07D3"/>
    <w:rsid w:val="006A0941"/>
    <w:rsid w:val="006A0FFA"/>
    <w:rsid w:val="006A163E"/>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64A2"/>
    <w:rsid w:val="006A7113"/>
    <w:rsid w:val="006A7252"/>
    <w:rsid w:val="006B0130"/>
    <w:rsid w:val="006B0DAC"/>
    <w:rsid w:val="006B10FB"/>
    <w:rsid w:val="006B13BF"/>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EB6"/>
    <w:rsid w:val="006C2F90"/>
    <w:rsid w:val="006C31C3"/>
    <w:rsid w:val="006C334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0717"/>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60AA"/>
    <w:rsid w:val="006E6185"/>
    <w:rsid w:val="006E6AD4"/>
    <w:rsid w:val="006E6B9C"/>
    <w:rsid w:val="006E7781"/>
    <w:rsid w:val="006E78D7"/>
    <w:rsid w:val="006F0178"/>
    <w:rsid w:val="006F034F"/>
    <w:rsid w:val="006F05EC"/>
    <w:rsid w:val="006F0F78"/>
    <w:rsid w:val="006F109D"/>
    <w:rsid w:val="006F185F"/>
    <w:rsid w:val="006F1D2A"/>
    <w:rsid w:val="006F20F9"/>
    <w:rsid w:val="006F239B"/>
    <w:rsid w:val="006F3272"/>
    <w:rsid w:val="006F3492"/>
    <w:rsid w:val="006F356D"/>
    <w:rsid w:val="006F35BF"/>
    <w:rsid w:val="006F3887"/>
    <w:rsid w:val="006F3CC0"/>
    <w:rsid w:val="006F43AF"/>
    <w:rsid w:val="006F45C1"/>
    <w:rsid w:val="006F5102"/>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2348"/>
    <w:rsid w:val="0071273B"/>
    <w:rsid w:val="007134C3"/>
    <w:rsid w:val="00713E6A"/>
    <w:rsid w:val="00714015"/>
    <w:rsid w:val="007142E6"/>
    <w:rsid w:val="00714481"/>
    <w:rsid w:val="00714778"/>
    <w:rsid w:val="007147C9"/>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17FFD"/>
    <w:rsid w:val="00720152"/>
    <w:rsid w:val="007203D3"/>
    <w:rsid w:val="00720D1E"/>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BEC"/>
    <w:rsid w:val="00725FC6"/>
    <w:rsid w:val="007262EF"/>
    <w:rsid w:val="00726633"/>
    <w:rsid w:val="00726C82"/>
    <w:rsid w:val="00726C9D"/>
    <w:rsid w:val="00727418"/>
    <w:rsid w:val="00727903"/>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6B4"/>
    <w:rsid w:val="00736CE3"/>
    <w:rsid w:val="00737DB6"/>
    <w:rsid w:val="00737F52"/>
    <w:rsid w:val="00740390"/>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98B"/>
    <w:rsid w:val="00754D06"/>
    <w:rsid w:val="00754F06"/>
    <w:rsid w:val="007558D5"/>
    <w:rsid w:val="00755987"/>
    <w:rsid w:val="00755B8A"/>
    <w:rsid w:val="00755E08"/>
    <w:rsid w:val="0075620F"/>
    <w:rsid w:val="007566CA"/>
    <w:rsid w:val="00756F69"/>
    <w:rsid w:val="00757173"/>
    <w:rsid w:val="007572FF"/>
    <w:rsid w:val="00757F39"/>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03"/>
    <w:rsid w:val="0076283D"/>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6DD2"/>
    <w:rsid w:val="0076768F"/>
    <w:rsid w:val="00767C3E"/>
    <w:rsid w:val="0077003D"/>
    <w:rsid w:val="00770B91"/>
    <w:rsid w:val="00771A9F"/>
    <w:rsid w:val="00771E2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CA8"/>
    <w:rsid w:val="00774ECA"/>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CB5"/>
    <w:rsid w:val="007852E4"/>
    <w:rsid w:val="007859F9"/>
    <w:rsid w:val="007860E6"/>
    <w:rsid w:val="007868EB"/>
    <w:rsid w:val="00786980"/>
    <w:rsid w:val="0078704D"/>
    <w:rsid w:val="0078772A"/>
    <w:rsid w:val="00787DFF"/>
    <w:rsid w:val="0079051E"/>
    <w:rsid w:val="0079156F"/>
    <w:rsid w:val="00793C42"/>
    <w:rsid w:val="00793E86"/>
    <w:rsid w:val="00793FC9"/>
    <w:rsid w:val="0079478A"/>
    <w:rsid w:val="00794884"/>
    <w:rsid w:val="007949B6"/>
    <w:rsid w:val="007949D3"/>
    <w:rsid w:val="00794FA3"/>
    <w:rsid w:val="0079520C"/>
    <w:rsid w:val="007953E3"/>
    <w:rsid w:val="00795504"/>
    <w:rsid w:val="00795879"/>
    <w:rsid w:val="00795A0D"/>
    <w:rsid w:val="00795B98"/>
    <w:rsid w:val="00795DB7"/>
    <w:rsid w:val="00796071"/>
    <w:rsid w:val="0079644A"/>
    <w:rsid w:val="00796583"/>
    <w:rsid w:val="00796630"/>
    <w:rsid w:val="00796A50"/>
    <w:rsid w:val="00796B12"/>
    <w:rsid w:val="0079712E"/>
    <w:rsid w:val="00797557"/>
    <w:rsid w:val="00797C1E"/>
    <w:rsid w:val="007A02F3"/>
    <w:rsid w:val="007A047E"/>
    <w:rsid w:val="007A0FB0"/>
    <w:rsid w:val="007A1028"/>
    <w:rsid w:val="007A11EC"/>
    <w:rsid w:val="007A13E5"/>
    <w:rsid w:val="007A160B"/>
    <w:rsid w:val="007A1DCB"/>
    <w:rsid w:val="007A2478"/>
    <w:rsid w:val="007A2888"/>
    <w:rsid w:val="007A310B"/>
    <w:rsid w:val="007A340B"/>
    <w:rsid w:val="007A42CB"/>
    <w:rsid w:val="007A4372"/>
    <w:rsid w:val="007A44AD"/>
    <w:rsid w:val="007A457F"/>
    <w:rsid w:val="007A46A2"/>
    <w:rsid w:val="007A4802"/>
    <w:rsid w:val="007A4B11"/>
    <w:rsid w:val="007A4E2E"/>
    <w:rsid w:val="007A5010"/>
    <w:rsid w:val="007A53BD"/>
    <w:rsid w:val="007A5758"/>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878"/>
    <w:rsid w:val="007B6A31"/>
    <w:rsid w:val="007B6A5E"/>
    <w:rsid w:val="007B6B09"/>
    <w:rsid w:val="007B6B95"/>
    <w:rsid w:val="007B7479"/>
    <w:rsid w:val="007B7F36"/>
    <w:rsid w:val="007C0413"/>
    <w:rsid w:val="007C0570"/>
    <w:rsid w:val="007C05E8"/>
    <w:rsid w:val="007C09FD"/>
    <w:rsid w:val="007C1292"/>
    <w:rsid w:val="007C1BC5"/>
    <w:rsid w:val="007C1F03"/>
    <w:rsid w:val="007C2052"/>
    <w:rsid w:val="007C26E6"/>
    <w:rsid w:val="007C277C"/>
    <w:rsid w:val="007C2EA5"/>
    <w:rsid w:val="007C3487"/>
    <w:rsid w:val="007C3DD1"/>
    <w:rsid w:val="007C4760"/>
    <w:rsid w:val="007C4761"/>
    <w:rsid w:val="007C4D4F"/>
    <w:rsid w:val="007C4EB6"/>
    <w:rsid w:val="007C5817"/>
    <w:rsid w:val="007C59AF"/>
    <w:rsid w:val="007C66EF"/>
    <w:rsid w:val="007C6EC2"/>
    <w:rsid w:val="007C6FC8"/>
    <w:rsid w:val="007C7555"/>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4F51"/>
    <w:rsid w:val="007E5D83"/>
    <w:rsid w:val="007E6024"/>
    <w:rsid w:val="007E6513"/>
    <w:rsid w:val="007E6679"/>
    <w:rsid w:val="007E6D36"/>
    <w:rsid w:val="007E7689"/>
    <w:rsid w:val="007E7877"/>
    <w:rsid w:val="007E78CF"/>
    <w:rsid w:val="007E7962"/>
    <w:rsid w:val="007F01FC"/>
    <w:rsid w:val="007F081E"/>
    <w:rsid w:val="007F09DD"/>
    <w:rsid w:val="007F0B88"/>
    <w:rsid w:val="007F0C04"/>
    <w:rsid w:val="007F109A"/>
    <w:rsid w:val="007F1105"/>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CE"/>
    <w:rsid w:val="007F74E1"/>
    <w:rsid w:val="007F75B2"/>
    <w:rsid w:val="007F769A"/>
    <w:rsid w:val="007F7768"/>
    <w:rsid w:val="007F7829"/>
    <w:rsid w:val="0080047C"/>
    <w:rsid w:val="008005BB"/>
    <w:rsid w:val="008006E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902"/>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5640"/>
    <w:rsid w:val="00825A48"/>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F78"/>
    <w:rsid w:val="00842FBF"/>
    <w:rsid w:val="0084338C"/>
    <w:rsid w:val="00843578"/>
    <w:rsid w:val="00843B48"/>
    <w:rsid w:val="00843E03"/>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6D69"/>
    <w:rsid w:val="008573BA"/>
    <w:rsid w:val="008603E3"/>
    <w:rsid w:val="008605B4"/>
    <w:rsid w:val="008606E1"/>
    <w:rsid w:val="00861667"/>
    <w:rsid w:val="00861C54"/>
    <w:rsid w:val="00862277"/>
    <w:rsid w:val="00862420"/>
    <w:rsid w:val="008629B5"/>
    <w:rsid w:val="00862B3D"/>
    <w:rsid w:val="00863C0B"/>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E68"/>
    <w:rsid w:val="008753D1"/>
    <w:rsid w:val="008755FC"/>
    <w:rsid w:val="008757DD"/>
    <w:rsid w:val="00875807"/>
    <w:rsid w:val="00875A25"/>
    <w:rsid w:val="008760A3"/>
    <w:rsid w:val="0087615C"/>
    <w:rsid w:val="00876177"/>
    <w:rsid w:val="008763F9"/>
    <w:rsid w:val="00876682"/>
    <w:rsid w:val="00877148"/>
    <w:rsid w:val="00877442"/>
    <w:rsid w:val="00877538"/>
    <w:rsid w:val="008801FB"/>
    <w:rsid w:val="008805F4"/>
    <w:rsid w:val="00880CD8"/>
    <w:rsid w:val="00880D5A"/>
    <w:rsid w:val="00881D50"/>
    <w:rsid w:val="00882339"/>
    <w:rsid w:val="008832DA"/>
    <w:rsid w:val="00883E83"/>
    <w:rsid w:val="00883EEA"/>
    <w:rsid w:val="0088423B"/>
    <w:rsid w:val="008843E5"/>
    <w:rsid w:val="008846E6"/>
    <w:rsid w:val="0088488F"/>
    <w:rsid w:val="00884A0D"/>
    <w:rsid w:val="00886906"/>
    <w:rsid w:val="008869A9"/>
    <w:rsid w:val="00886A26"/>
    <w:rsid w:val="00886FCE"/>
    <w:rsid w:val="00887361"/>
    <w:rsid w:val="00890951"/>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ADC"/>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2BC"/>
    <w:rsid w:val="008B180D"/>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157"/>
    <w:rsid w:val="008B6637"/>
    <w:rsid w:val="008B66CA"/>
    <w:rsid w:val="008B6A58"/>
    <w:rsid w:val="008B6C0E"/>
    <w:rsid w:val="008B6E82"/>
    <w:rsid w:val="008B793E"/>
    <w:rsid w:val="008B7B37"/>
    <w:rsid w:val="008C00E4"/>
    <w:rsid w:val="008C027C"/>
    <w:rsid w:val="008C043B"/>
    <w:rsid w:val="008C14C6"/>
    <w:rsid w:val="008C1C75"/>
    <w:rsid w:val="008C2668"/>
    <w:rsid w:val="008C28FA"/>
    <w:rsid w:val="008C2A67"/>
    <w:rsid w:val="008C2ACA"/>
    <w:rsid w:val="008C2DFB"/>
    <w:rsid w:val="008C335C"/>
    <w:rsid w:val="008C342B"/>
    <w:rsid w:val="008C36B4"/>
    <w:rsid w:val="008C3732"/>
    <w:rsid w:val="008C3937"/>
    <w:rsid w:val="008C3B75"/>
    <w:rsid w:val="008C3E63"/>
    <w:rsid w:val="008C508D"/>
    <w:rsid w:val="008C568A"/>
    <w:rsid w:val="008C5B0A"/>
    <w:rsid w:val="008C5F2A"/>
    <w:rsid w:val="008C6D9D"/>
    <w:rsid w:val="008C7147"/>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182"/>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0D8C"/>
    <w:rsid w:val="009011BD"/>
    <w:rsid w:val="00901241"/>
    <w:rsid w:val="009014EE"/>
    <w:rsid w:val="009020B4"/>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485"/>
    <w:rsid w:val="00915A2F"/>
    <w:rsid w:val="00916064"/>
    <w:rsid w:val="00916325"/>
    <w:rsid w:val="00916676"/>
    <w:rsid w:val="0091685F"/>
    <w:rsid w:val="00916E19"/>
    <w:rsid w:val="00917A7D"/>
    <w:rsid w:val="00920355"/>
    <w:rsid w:val="00920C9F"/>
    <w:rsid w:val="0092120A"/>
    <w:rsid w:val="009212EC"/>
    <w:rsid w:val="00921D5C"/>
    <w:rsid w:val="00921FF2"/>
    <w:rsid w:val="009226AA"/>
    <w:rsid w:val="00922EE1"/>
    <w:rsid w:val="009234FB"/>
    <w:rsid w:val="0092368A"/>
    <w:rsid w:val="00924A87"/>
    <w:rsid w:val="0092596A"/>
    <w:rsid w:val="00925A25"/>
    <w:rsid w:val="00925F7B"/>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10D"/>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1D9"/>
    <w:rsid w:val="00950345"/>
    <w:rsid w:val="00950A34"/>
    <w:rsid w:val="00950DCE"/>
    <w:rsid w:val="009510A0"/>
    <w:rsid w:val="00951385"/>
    <w:rsid w:val="009515AD"/>
    <w:rsid w:val="009518A0"/>
    <w:rsid w:val="00951BD4"/>
    <w:rsid w:val="009522BC"/>
    <w:rsid w:val="0095235C"/>
    <w:rsid w:val="0095257D"/>
    <w:rsid w:val="009527F7"/>
    <w:rsid w:val="00952E6D"/>
    <w:rsid w:val="009531BC"/>
    <w:rsid w:val="009537B7"/>
    <w:rsid w:val="00953D22"/>
    <w:rsid w:val="00953E3C"/>
    <w:rsid w:val="0095478B"/>
    <w:rsid w:val="00955728"/>
    <w:rsid w:val="0095591C"/>
    <w:rsid w:val="009563FE"/>
    <w:rsid w:val="009575E5"/>
    <w:rsid w:val="0096017F"/>
    <w:rsid w:val="00960338"/>
    <w:rsid w:val="00960BB5"/>
    <w:rsid w:val="00960D63"/>
    <w:rsid w:val="0096150B"/>
    <w:rsid w:val="009616BC"/>
    <w:rsid w:val="009617CA"/>
    <w:rsid w:val="00961AF9"/>
    <w:rsid w:val="00961C33"/>
    <w:rsid w:val="00961C8D"/>
    <w:rsid w:val="00962228"/>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3FF"/>
    <w:rsid w:val="0097058A"/>
    <w:rsid w:val="0097074C"/>
    <w:rsid w:val="00970827"/>
    <w:rsid w:val="00970A6C"/>
    <w:rsid w:val="00970D63"/>
    <w:rsid w:val="0097133F"/>
    <w:rsid w:val="00971D32"/>
    <w:rsid w:val="00971EBE"/>
    <w:rsid w:val="00971F9C"/>
    <w:rsid w:val="009722CF"/>
    <w:rsid w:val="009726AD"/>
    <w:rsid w:val="00972C96"/>
    <w:rsid w:val="00973309"/>
    <w:rsid w:val="00973F3A"/>
    <w:rsid w:val="00974688"/>
    <w:rsid w:val="00974C0C"/>
    <w:rsid w:val="00974E5F"/>
    <w:rsid w:val="009751D3"/>
    <w:rsid w:val="00975779"/>
    <w:rsid w:val="00976177"/>
    <w:rsid w:val="009764AB"/>
    <w:rsid w:val="00976938"/>
    <w:rsid w:val="00976D6B"/>
    <w:rsid w:val="00976E0B"/>
    <w:rsid w:val="00977399"/>
    <w:rsid w:val="009778AB"/>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6DCD"/>
    <w:rsid w:val="00987385"/>
    <w:rsid w:val="00987EC3"/>
    <w:rsid w:val="00987F30"/>
    <w:rsid w:val="00990168"/>
    <w:rsid w:val="009902CD"/>
    <w:rsid w:val="00991834"/>
    <w:rsid w:val="00991C56"/>
    <w:rsid w:val="00991E2E"/>
    <w:rsid w:val="00992970"/>
    <w:rsid w:val="00992ACF"/>
    <w:rsid w:val="00992D48"/>
    <w:rsid w:val="00992ED8"/>
    <w:rsid w:val="00993A76"/>
    <w:rsid w:val="009943AA"/>
    <w:rsid w:val="00995431"/>
    <w:rsid w:val="00996637"/>
    <w:rsid w:val="00997B2D"/>
    <w:rsid w:val="009A0113"/>
    <w:rsid w:val="009A08EE"/>
    <w:rsid w:val="009A0D01"/>
    <w:rsid w:val="009A14D6"/>
    <w:rsid w:val="009A1780"/>
    <w:rsid w:val="009A1B02"/>
    <w:rsid w:val="009A25A4"/>
    <w:rsid w:val="009A2C12"/>
    <w:rsid w:val="009A2EDB"/>
    <w:rsid w:val="009A2F73"/>
    <w:rsid w:val="009A36D1"/>
    <w:rsid w:val="009A3C27"/>
    <w:rsid w:val="009A3D89"/>
    <w:rsid w:val="009A3F1F"/>
    <w:rsid w:val="009A3FFF"/>
    <w:rsid w:val="009A4065"/>
    <w:rsid w:val="009A4381"/>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176"/>
    <w:rsid w:val="009B3479"/>
    <w:rsid w:val="009B405F"/>
    <w:rsid w:val="009B4413"/>
    <w:rsid w:val="009B4738"/>
    <w:rsid w:val="009B492C"/>
    <w:rsid w:val="009B5512"/>
    <w:rsid w:val="009B561A"/>
    <w:rsid w:val="009B5788"/>
    <w:rsid w:val="009B5A0D"/>
    <w:rsid w:val="009B5AA7"/>
    <w:rsid w:val="009B5E34"/>
    <w:rsid w:val="009B6575"/>
    <w:rsid w:val="009B6637"/>
    <w:rsid w:val="009B67E0"/>
    <w:rsid w:val="009B6E5D"/>
    <w:rsid w:val="009B724F"/>
    <w:rsid w:val="009B7A06"/>
    <w:rsid w:val="009B7F70"/>
    <w:rsid w:val="009B7F98"/>
    <w:rsid w:val="009C0371"/>
    <w:rsid w:val="009C0CC2"/>
    <w:rsid w:val="009C15E7"/>
    <w:rsid w:val="009C18F9"/>
    <w:rsid w:val="009C1C09"/>
    <w:rsid w:val="009C2468"/>
    <w:rsid w:val="009C2CF6"/>
    <w:rsid w:val="009C2E99"/>
    <w:rsid w:val="009C3295"/>
    <w:rsid w:val="009C3F2C"/>
    <w:rsid w:val="009C3F5A"/>
    <w:rsid w:val="009C3F92"/>
    <w:rsid w:val="009C4380"/>
    <w:rsid w:val="009C44B5"/>
    <w:rsid w:val="009C4975"/>
    <w:rsid w:val="009C4A28"/>
    <w:rsid w:val="009C4F76"/>
    <w:rsid w:val="009C5229"/>
    <w:rsid w:val="009C52B8"/>
    <w:rsid w:val="009C59E4"/>
    <w:rsid w:val="009C6171"/>
    <w:rsid w:val="009C6271"/>
    <w:rsid w:val="009C69FF"/>
    <w:rsid w:val="009C715D"/>
    <w:rsid w:val="009C7B75"/>
    <w:rsid w:val="009C7FD8"/>
    <w:rsid w:val="009D0413"/>
    <w:rsid w:val="009D0461"/>
    <w:rsid w:val="009D06A4"/>
    <w:rsid w:val="009D0743"/>
    <w:rsid w:val="009D07FD"/>
    <w:rsid w:val="009D0C7C"/>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6C5"/>
    <w:rsid w:val="009D58C0"/>
    <w:rsid w:val="009D5D44"/>
    <w:rsid w:val="009D62C2"/>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F00E7"/>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0FEE"/>
    <w:rsid w:val="00A11402"/>
    <w:rsid w:val="00A115EC"/>
    <w:rsid w:val="00A11984"/>
    <w:rsid w:val="00A12485"/>
    <w:rsid w:val="00A135A6"/>
    <w:rsid w:val="00A139A8"/>
    <w:rsid w:val="00A13B95"/>
    <w:rsid w:val="00A13BBC"/>
    <w:rsid w:val="00A13C4C"/>
    <w:rsid w:val="00A13E23"/>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DD7"/>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46FF"/>
    <w:rsid w:val="00A34B42"/>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321"/>
    <w:rsid w:val="00A438D1"/>
    <w:rsid w:val="00A43967"/>
    <w:rsid w:val="00A4505A"/>
    <w:rsid w:val="00A451FD"/>
    <w:rsid w:val="00A45386"/>
    <w:rsid w:val="00A453A7"/>
    <w:rsid w:val="00A45439"/>
    <w:rsid w:val="00A455C0"/>
    <w:rsid w:val="00A45948"/>
    <w:rsid w:val="00A45ED1"/>
    <w:rsid w:val="00A461B9"/>
    <w:rsid w:val="00A471B0"/>
    <w:rsid w:val="00A47BDC"/>
    <w:rsid w:val="00A50D0D"/>
    <w:rsid w:val="00A50D97"/>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33A"/>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1520"/>
    <w:rsid w:val="00A718F3"/>
    <w:rsid w:val="00A72439"/>
    <w:rsid w:val="00A7259E"/>
    <w:rsid w:val="00A7267B"/>
    <w:rsid w:val="00A7313F"/>
    <w:rsid w:val="00A731CC"/>
    <w:rsid w:val="00A7326D"/>
    <w:rsid w:val="00A73477"/>
    <w:rsid w:val="00A73947"/>
    <w:rsid w:val="00A73D44"/>
    <w:rsid w:val="00A74121"/>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5BA"/>
    <w:rsid w:val="00A81A22"/>
    <w:rsid w:val="00A8228B"/>
    <w:rsid w:val="00A8235A"/>
    <w:rsid w:val="00A82A21"/>
    <w:rsid w:val="00A82FED"/>
    <w:rsid w:val="00A83018"/>
    <w:rsid w:val="00A83261"/>
    <w:rsid w:val="00A838B3"/>
    <w:rsid w:val="00A83DBD"/>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318"/>
    <w:rsid w:val="00A92CD0"/>
    <w:rsid w:val="00A93086"/>
    <w:rsid w:val="00A93819"/>
    <w:rsid w:val="00A93961"/>
    <w:rsid w:val="00A93A34"/>
    <w:rsid w:val="00A94888"/>
    <w:rsid w:val="00A951BA"/>
    <w:rsid w:val="00A9520F"/>
    <w:rsid w:val="00A956CF"/>
    <w:rsid w:val="00A96497"/>
    <w:rsid w:val="00A9671F"/>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1D21"/>
    <w:rsid w:val="00AA25C1"/>
    <w:rsid w:val="00AA32EC"/>
    <w:rsid w:val="00AA3A18"/>
    <w:rsid w:val="00AA3B83"/>
    <w:rsid w:val="00AA3CE0"/>
    <w:rsid w:val="00AA4052"/>
    <w:rsid w:val="00AA409A"/>
    <w:rsid w:val="00AA43ED"/>
    <w:rsid w:val="00AA47E0"/>
    <w:rsid w:val="00AA493D"/>
    <w:rsid w:val="00AA509E"/>
    <w:rsid w:val="00AA516A"/>
    <w:rsid w:val="00AA5E97"/>
    <w:rsid w:val="00AA63F0"/>
    <w:rsid w:val="00AA7157"/>
    <w:rsid w:val="00AA73C6"/>
    <w:rsid w:val="00AA75B5"/>
    <w:rsid w:val="00AA765B"/>
    <w:rsid w:val="00AA7CC4"/>
    <w:rsid w:val="00AB0977"/>
    <w:rsid w:val="00AB0AAA"/>
    <w:rsid w:val="00AB1D3D"/>
    <w:rsid w:val="00AB28A3"/>
    <w:rsid w:val="00AB2A58"/>
    <w:rsid w:val="00AB2F06"/>
    <w:rsid w:val="00AB38E0"/>
    <w:rsid w:val="00AB3E0A"/>
    <w:rsid w:val="00AB3F39"/>
    <w:rsid w:val="00AB47A0"/>
    <w:rsid w:val="00AB4D80"/>
    <w:rsid w:val="00AB4FFD"/>
    <w:rsid w:val="00AB5073"/>
    <w:rsid w:val="00AB5C08"/>
    <w:rsid w:val="00AB60BB"/>
    <w:rsid w:val="00AB654E"/>
    <w:rsid w:val="00AB6E5F"/>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5CC"/>
    <w:rsid w:val="00AC5693"/>
    <w:rsid w:val="00AC5718"/>
    <w:rsid w:val="00AC58EC"/>
    <w:rsid w:val="00AC5999"/>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1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1F9F"/>
    <w:rsid w:val="00AE2302"/>
    <w:rsid w:val="00AE23AC"/>
    <w:rsid w:val="00AE2BC9"/>
    <w:rsid w:val="00AE3A5E"/>
    <w:rsid w:val="00AE46D6"/>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825"/>
    <w:rsid w:val="00B02A61"/>
    <w:rsid w:val="00B02A7E"/>
    <w:rsid w:val="00B02C2D"/>
    <w:rsid w:val="00B02E39"/>
    <w:rsid w:val="00B03712"/>
    <w:rsid w:val="00B04421"/>
    <w:rsid w:val="00B04D0A"/>
    <w:rsid w:val="00B05118"/>
    <w:rsid w:val="00B05712"/>
    <w:rsid w:val="00B0675A"/>
    <w:rsid w:val="00B078D4"/>
    <w:rsid w:val="00B07945"/>
    <w:rsid w:val="00B079B8"/>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557"/>
    <w:rsid w:val="00B1587D"/>
    <w:rsid w:val="00B15E17"/>
    <w:rsid w:val="00B15E24"/>
    <w:rsid w:val="00B16767"/>
    <w:rsid w:val="00B177FA"/>
    <w:rsid w:val="00B17C34"/>
    <w:rsid w:val="00B203E2"/>
    <w:rsid w:val="00B2040B"/>
    <w:rsid w:val="00B20BB4"/>
    <w:rsid w:val="00B21635"/>
    <w:rsid w:val="00B2184C"/>
    <w:rsid w:val="00B21F76"/>
    <w:rsid w:val="00B22B56"/>
    <w:rsid w:val="00B22BA2"/>
    <w:rsid w:val="00B22FCE"/>
    <w:rsid w:val="00B2315E"/>
    <w:rsid w:val="00B24889"/>
    <w:rsid w:val="00B24EC1"/>
    <w:rsid w:val="00B251D0"/>
    <w:rsid w:val="00B25306"/>
    <w:rsid w:val="00B25921"/>
    <w:rsid w:val="00B25D3B"/>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9FE"/>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0978"/>
    <w:rsid w:val="00B51149"/>
    <w:rsid w:val="00B513A7"/>
    <w:rsid w:val="00B51CAE"/>
    <w:rsid w:val="00B5207D"/>
    <w:rsid w:val="00B52112"/>
    <w:rsid w:val="00B5274F"/>
    <w:rsid w:val="00B52772"/>
    <w:rsid w:val="00B529C6"/>
    <w:rsid w:val="00B52E62"/>
    <w:rsid w:val="00B52E6D"/>
    <w:rsid w:val="00B530CE"/>
    <w:rsid w:val="00B53556"/>
    <w:rsid w:val="00B535CB"/>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09D8"/>
    <w:rsid w:val="00B62446"/>
    <w:rsid w:val="00B62644"/>
    <w:rsid w:val="00B62DD9"/>
    <w:rsid w:val="00B63C87"/>
    <w:rsid w:val="00B63F14"/>
    <w:rsid w:val="00B64068"/>
    <w:rsid w:val="00B646FE"/>
    <w:rsid w:val="00B65108"/>
    <w:rsid w:val="00B669BC"/>
    <w:rsid w:val="00B66B39"/>
    <w:rsid w:val="00B66B72"/>
    <w:rsid w:val="00B66F5A"/>
    <w:rsid w:val="00B67D40"/>
    <w:rsid w:val="00B67F57"/>
    <w:rsid w:val="00B70347"/>
    <w:rsid w:val="00B70734"/>
    <w:rsid w:val="00B7079F"/>
    <w:rsid w:val="00B70BCD"/>
    <w:rsid w:val="00B71687"/>
    <w:rsid w:val="00B7197E"/>
    <w:rsid w:val="00B71CC0"/>
    <w:rsid w:val="00B71E96"/>
    <w:rsid w:val="00B72399"/>
    <w:rsid w:val="00B73543"/>
    <w:rsid w:val="00B73FCF"/>
    <w:rsid w:val="00B7426F"/>
    <w:rsid w:val="00B74D74"/>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23DC"/>
    <w:rsid w:val="00B82AEB"/>
    <w:rsid w:val="00B837F7"/>
    <w:rsid w:val="00B83CF0"/>
    <w:rsid w:val="00B8430F"/>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8F9"/>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5A1"/>
    <w:rsid w:val="00BA2769"/>
    <w:rsid w:val="00BA2C13"/>
    <w:rsid w:val="00BA30B5"/>
    <w:rsid w:val="00BA3312"/>
    <w:rsid w:val="00BA3803"/>
    <w:rsid w:val="00BA39D4"/>
    <w:rsid w:val="00BA3C3A"/>
    <w:rsid w:val="00BA3DC2"/>
    <w:rsid w:val="00BA45B8"/>
    <w:rsid w:val="00BA51FF"/>
    <w:rsid w:val="00BA5394"/>
    <w:rsid w:val="00BA6447"/>
    <w:rsid w:val="00BA6873"/>
    <w:rsid w:val="00BA7280"/>
    <w:rsid w:val="00BA7509"/>
    <w:rsid w:val="00BA767B"/>
    <w:rsid w:val="00BA7C19"/>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16A"/>
    <w:rsid w:val="00BC2F66"/>
    <w:rsid w:val="00BC313D"/>
    <w:rsid w:val="00BC3349"/>
    <w:rsid w:val="00BC33E8"/>
    <w:rsid w:val="00BC3E28"/>
    <w:rsid w:val="00BC3F33"/>
    <w:rsid w:val="00BC3F70"/>
    <w:rsid w:val="00BC411B"/>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A95"/>
    <w:rsid w:val="00BD38D9"/>
    <w:rsid w:val="00BD3A85"/>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4FA3"/>
    <w:rsid w:val="00BE5642"/>
    <w:rsid w:val="00BE5722"/>
    <w:rsid w:val="00BE581A"/>
    <w:rsid w:val="00BE602E"/>
    <w:rsid w:val="00BE6603"/>
    <w:rsid w:val="00BE6A7D"/>
    <w:rsid w:val="00BE6AFB"/>
    <w:rsid w:val="00BE7371"/>
    <w:rsid w:val="00BE7390"/>
    <w:rsid w:val="00BF0174"/>
    <w:rsid w:val="00BF0493"/>
    <w:rsid w:val="00BF068E"/>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996"/>
    <w:rsid w:val="00C0761C"/>
    <w:rsid w:val="00C07880"/>
    <w:rsid w:val="00C07973"/>
    <w:rsid w:val="00C079CF"/>
    <w:rsid w:val="00C07C77"/>
    <w:rsid w:val="00C07F3F"/>
    <w:rsid w:val="00C10159"/>
    <w:rsid w:val="00C105EB"/>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30"/>
    <w:rsid w:val="00C267A5"/>
    <w:rsid w:val="00C278DC"/>
    <w:rsid w:val="00C27A15"/>
    <w:rsid w:val="00C27E90"/>
    <w:rsid w:val="00C30131"/>
    <w:rsid w:val="00C30165"/>
    <w:rsid w:val="00C31949"/>
    <w:rsid w:val="00C32090"/>
    <w:rsid w:val="00C32242"/>
    <w:rsid w:val="00C32418"/>
    <w:rsid w:val="00C32808"/>
    <w:rsid w:val="00C328E8"/>
    <w:rsid w:val="00C32C43"/>
    <w:rsid w:val="00C3307B"/>
    <w:rsid w:val="00C33168"/>
    <w:rsid w:val="00C3333C"/>
    <w:rsid w:val="00C33773"/>
    <w:rsid w:val="00C33B5C"/>
    <w:rsid w:val="00C33EF2"/>
    <w:rsid w:val="00C34497"/>
    <w:rsid w:val="00C34588"/>
    <w:rsid w:val="00C345E4"/>
    <w:rsid w:val="00C34801"/>
    <w:rsid w:val="00C34ED6"/>
    <w:rsid w:val="00C35287"/>
    <w:rsid w:val="00C353AE"/>
    <w:rsid w:val="00C35E73"/>
    <w:rsid w:val="00C35EDA"/>
    <w:rsid w:val="00C35F34"/>
    <w:rsid w:val="00C3608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7D5"/>
    <w:rsid w:val="00C5297D"/>
    <w:rsid w:val="00C52CA1"/>
    <w:rsid w:val="00C537A6"/>
    <w:rsid w:val="00C53D23"/>
    <w:rsid w:val="00C542F3"/>
    <w:rsid w:val="00C54652"/>
    <w:rsid w:val="00C54B1F"/>
    <w:rsid w:val="00C54CFC"/>
    <w:rsid w:val="00C54E43"/>
    <w:rsid w:val="00C54E64"/>
    <w:rsid w:val="00C54E6B"/>
    <w:rsid w:val="00C54F7C"/>
    <w:rsid w:val="00C55F36"/>
    <w:rsid w:val="00C5600F"/>
    <w:rsid w:val="00C56218"/>
    <w:rsid w:val="00C56377"/>
    <w:rsid w:val="00C56FA7"/>
    <w:rsid w:val="00C57103"/>
    <w:rsid w:val="00C571F2"/>
    <w:rsid w:val="00C576D7"/>
    <w:rsid w:val="00C57AB2"/>
    <w:rsid w:val="00C57AF9"/>
    <w:rsid w:val="00C57EB8"/>
    <w:rsid w:val="00C57FCB"/>
    <w:rsid w:val="00C6045C"/>
    <w:rsid w:val="00C60CBF"/>
    <w:rsid w:val="00C61227"/>
    <w:rsid w:val="00C61649"/>
    <w:rsid w:val="00C617C6"/>
    <w:rsid w:val="00C62728"/>
    <w:rsid w:val="00C62805"/>
    <w:rsid w:val="00C62E82"/>
    <w:rsid w:val="00C637E3"/>
    <w:rsid w:val="00C64FB9"/>
    <w:rsid w:val="00C65365"/>
    <w:rsid w:val="00C65849"/>
    <w:rsid w:val="00C66FE5"/>
    <w:rsid w:val="00C70085"/>
    <w:rsid w:val="00C700DE"/>
    <w:rsid w:val="00C7060E"/>
    <w:rsid w:val="00C70630"/>
    <w:rsid w:val="00C715B9"/>
    <w:rsid w:val="00C71E7F"/>
    <w:rsid w:val="00C7241E"/>
    <w:rsid w:val="00C72452"/>
    <w:rsid w:val="00C72CFF"/>
    <w:rsid w:val="00C732EF"/>
    <w:rsid w:val="00C73724"/>
    <w:rsid w:val="00C7377F"/>
    <w:rsid w:val="00C73D5E"/>
    <w:rsid w:val="00C73FD4"/>
    <w:rsid w:val="00C74440"/>
    <w:rsid w:val="00C74DCF"/>
    <w:rsid w:val="00C75425"/>
    <w:rsid w:val="00C75444"/>
    <w:rsid w:val="00C757B1"/>
    <w:rsid w:val="00C757C1"/>
    <w:rsid w:val="00C757C7"/>
    <w:rsid w:val="00C759DF"/>
    <w:rsid w:val="00C75CD7"/>
    <w:rsid w:val="00C75CFF"/>
    <w:rsid w:val="00C766DC"/>
    <w:rsid w:val="00C7675B"/>
    <w:rsid w:val="00C7686D"/>
    <w:rsid w:val="00C76AA9"/>
    <w:rsid w:val="00C76B13"/>
    <w:rsid w:val="00C77E34"/>
    <w:rsid w:val="00C80530"/>
    <w:rsid w:val="00C806E5"/>
    <w:rsid w:val="00C80890"/>
    <w:rsid w:val="00C8091F"/>
    <w:rsid w:val="00C80C5D"/>
    <w:rsid w:val="00C8133F"/>
    <w:rsid w:val="00C81878"/>
    <w:rsid w:val="00C81EE1"/>
    <w:rsid w:val="00C81FC7"/>
    <w:rsid w:val="00C827C3"/>
    <w:rsid w:val="00C82C6D"/>
    <w:rsid w:val="00C82F02"/>
    <w:rsid w:val="00C84362"/>
    <w:rsid w:val="00C84A6F"/>
    <w:rsid w:val="00C84C34"/>
    <w:rsid w:val="00C84EEA"/>
    <w:rsid w:val="00C8558E"/>
    <w:rsid w:val="00C855F5"/>
    <w:rsid w:val="00C85E4A"/>
    <w:rsid w:val="00C85F98"/>
    <w:rsid w:val="00C863EE"/>
    <w:rsid w:val="00C86800"/>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2608"/>
    <w:rsid w:val="00C94079"/>
    <w:rsid w:val="00C94DF1"/>
    <w:rsid w:val="00C954EC"/>
    <w:rsid w:val="00C955F6"/>
    <w:rsid w:val="00C9614A"/>
    <w:rsid w:val="00C96538"/>
    <w:rsid w:val="00C968FF"/>
    <w:rsid w:val="00C96A45"/>
    <w:rsid w:val="00C96B52"/>
    <w:rsid w:val="00C96BA4"/>
    <w:rsid w:val="00C96FD0"/>
    <w:rsid w:val="00C971FB"/>
    <w:rsid w:val="00C9759B"/>
    <w:rsid w:val="00C9772C"/>
    <w:rsid w:val="00C97855"/>
    <w:rsid w:val="00C97BC5"/>
    <w:rsid w:val="00C97E57"/>
    <w:rsid w:val="00CA0201"/>
    <w:rsid w:val="00CA07A6"/>
    <w:rsid w:val="00CA0B52"/>
    <w:rsid w:val="00CA0BE1"/>
    <w:rsid w:val="00CA0CC8"/>
    <w:rsid w:val="00CA15AA"/>
    <w:rsid w:val="00CA18C6"/>
    <w:rsid w:val="00CA1CA9"/>
    <w:rsid w:val="00CA1ECD"/>
    <w:rsid w:val="00CA1FCF"/>
    <w:rsid w:val="00CA1FEA"/>
    <w:rsid w:val="00CA2219"/>
    <w:rsid w:val="00CA2950"/>
    <w:rsid w:val="00CA2D25"/>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58D5"/>
    <w:rsid w:val="00CB61A4"/>
    <w:rsid w:val="00CB6645"/>
    <w:rsid w:val="00CB7F48"/>
    <w:rsid w:val="00CC03E6"/>
    <w:rsid w:val="00CC076F"/>
    <w:rsid w:val="00CC0EB0"/>
    <w:rsid w:val="00CC14D5"/>
    <w:rsid w:val="00CC1674"/>
    <w:rsid w:val="00CC232C"/>
    <w:rsid w:val="00CC241C"/>
    <w:rsid w:val="00CC2874"/>
    <w:rsid w:val="00CC2931"/>
    <w:rsid w:val="00CC2D15"/>
    <w:rsid w:val="00CC306B"/>
    <w:rsid w:val="00CC385F"/>
    <w:rsid w:val="00CC40BD"/>
    <w:rsid w:val="00CC4FA1"/>
    <w:rsid w:val="00CC53B2"/>
    <w:rsid w:val="00CC55E5"/>
    <w:rsid w:val="00CC5C74"/>
    <w:rsid w:val="00CC5C90"/>
    <w:rsid w:val="00CC645B"/>
    <w:rsid w:val="00CC69BD"/>
    <w:rsid w:val="00CC7009"/>
    <w:rsid w:val="00CC7156"/>
    <w:rsid w:val="00CC72DA"/>
    <w:rsid w:val="00CC750E"/>
    <w:rsid w:val="00CC78A2"/>
    <w:rsid w:val="00CC792A"/>
    <w:rsid w:val="00CD008C"/>
    <w:rsid w:val="00CD0528"/>
    <w:rsid w:val="00CD0FB0"/>
    <w:rsid w:val="00CD10F0"/>
    <w:rsid w:val="00CD120B"/>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1915"/>
    <w:rsid w:val="00CE200D"/>
    <w:rsid w:val="00CE235F"/>
    <w:rsid w:val="00CE28FF"/>
    <w:rsid w:val="00CE3E48"/>
    <w:rsid w:val="00CE6C80"/>
    <w:rsid w:val="00CE6FA4"/>
    <w:rsid w:val="00CE77DE"/>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88E"/>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550"/>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3A0"/>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20658"/>
    <w:rsid w:val="00D20AF9"/>
    <w:rsid w:val="00D20C60"/>
    <w:rsid w:val="00D20CDC"/>
    <w:rsid w:val="00D20CE0"/>
    <w:rsid w:val="00D214BE"/>
    <w:rsid w:val="00D21651"/>
    <w:rsid w:val="00D220FA"/>
    <w:rsid w:val="00D2422E"/>
    <w:rsid w:val="00D246D3"/>
    <w:rsid w:val="00D24D18"/>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494"/>
    <w:rsid w:val="00D454E8"/>
    <w:rsid w:val="00D458F4"/>
    <w:rsid w:val="00D4595E"/>
    <w:rsid w:val="00D45A01"/>
    <w:rsid w:val="00D45F02"/>
    <w:rsid w:val="00D46263"/>
    <w:rsid w:val="00D4638C"/>
    <w:rsid w:val="00D465C2"/>
    <w:rsid w:val="00D4688A"/>
    <w:rsid w:val="00D47A2E"/>
    <w:rsid w:val="00D47C4F"/>
    <w:rsid w:val="00D47D3D"/>
    <w:rsid w:val="00D506E8"/>
    <w:rsid w:val="00D50E60"/>
    <w:rsid w:val="00D50FD3"/>
    <w:rsid w:val="00D51073"/>
    <w:rsid w:val="00D515DB"/>
    <w:rsid w:val="00D518CB"/>
    <w:rsid w:val="00D523E1"/>
    <w:rsid w:val="00D5248A"/>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81B"/>
    <w:rsid w:val="00D66920"/>
    <w:rsid w:val="00D66EE0"/>
    <w:rsid w:val="00D671F6"/>
    <w:rsid w:val="00D67249"/>
    <w:rsid w:val="00D67752"/>
    <w:rsid w:val="00D67A49"/>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691"/>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90213"/>
    <w:rsid w:val="00D90969"/>
    <w:rsid w:val="00D90D8C"/>
    <w:rsid w:val="00D92BDA"/>
    <w:rsid w:val="00D92E83"/>
    <w:rsid w:val="00D93384"/>
    <w:rsid w:val="00D936F1"/>
    <w:rsid w:val="00D94204"/>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A22"/>
    <w:rsid w:val="00DA1C2B"/>
    <w:rsid w:val="00DA2128"/>
    <w:rsid w:val="00DA29D9"/>
    <w:rsid w:val="00DA2DE6"/>
    <w:rsid w:val="00DA2F86"/>
    <w:rsid w:val="00DA31B0"/>
    <w:rsid w:val="00DA338A"/>
    <w:rsid w:val="00DA3582"/>
    <w:rsid w:val="00DA36E2"/>
    <w:rsid w:val="00DA4119"/>
    <w:rsid w:val="00DA44DE"/>
    <w:rsid w:val="00DA555A"/>
    <w:rsid w:val="00DA5560"/>
    <w:rsid w:val="00DA5612"/>
    <w:rsid w:val="00DA5801"/>
    <w:rsid w:val="00DA5ECE"/>
    <w:rsid w:val="00DA659F"/>
    <w:rsid w:val="00DA6855"/>
    <w:rsid w:val="00DA742F"/>
    <w:rsid w:val="00DA7678"/>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4E4B"/>
    <w:rsid w:val="00DD4F21"/>
    <w:rsid w:val="00DD506C"/>
    <w:rsid w:val="00DD552D"/>
    <w:rsid w:val="00DD55D0"/>
    <w:rsid w:val="00DD5EE6"/>
    <w:rsid w:val="00DD63D9"/>
    <w:rsid w:val="00DD666C"/>
    <w:rsid w:val="00DD6A28"/>
    <w:rsid w:val="00DD6CC7"/>
    <w:rsid w:val="00DD71FC"/>
    <w:rsid w:val="00DD7310"/>
    <w:rsid w:val="00DD74D2"/>
    <w:rsid w:val="00DD7543"/>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517"/>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BD5"/>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95F"/>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0B4D"/>
    <w:rsid w:val="00E2131C"/>
    <w:rsid w:val="00E2132A"/>
    <w:rsid w:val="00E2199D"/>
    <w:rsid w:val="00E223D5"/>
    <w:rsid w:val="00E224F8"/>
    <w:rsid w:val="00E22D8D"/>
    <w:rsid w:val="00E22F7A"/>
    <w:rsid w:val="00E2314B"/>
    <w:rsid w:val="00E2395A"/>
    <w:rsid w:val="00E23BAB"/>
    <w:rsid w:val="00E23FC0"/>
    <w:rsid w:val="00E257D9"/>
    <w:rsid w:val="00E259EB"/>
    <w:rsid w:val="00E2630F"/>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2E40"/>
    <w:rsid w:val="00E42F1A"/>
    <w:rsid w:val="00E43167"/>
    <w:rsid w:val="00E43630"/>
    <w:rsid w:val="00E4375A"/>
    <w:rsid w:val="00E43DC3"/>
    <w:rsid w:val="00E446E5"/>
    <w:rsid w:val="00E44E87"/>
    <w:rsid w:val="00E453A6"/>
    <w:rsid w:val="00E45AD3"/>
    <w:rsid w:val="00E46128"/>
    <w:rsid w:val="00E469C1"/>
    <w:rsid w:val="00E46DB8"/>
    <w:rsid w:val="00E50678"/>
    <w:rsid w:val="00E50714"/>
    <w:rsid w:val="00E50922"/>
    <w:rsid w:val="00E5152D"/>
    <w:rsid w:val="00E5160B"/>
    <w:rsid w:val="00E51670"/>
    <w:rsid w:val="00E517A8"/>
    <w:rsid w:val="00E52363"/>
    <w:rsid w:val="00E52BB7"/>
    <w:rsid w:val="00E5338C"/>
    <w:rsid w:val="00E535AE"/>
    <w:rsid w:val="00E53BEB"/>
    <w:rsid w:val="00E54711"/>
    <w:rsid w:val="00E54A22"/>
    <w:rsid w:val="00E5533D"/>
    <w:rsid w:val="00E555EA"/>
    <w:rsid w:val="00E5566B"/>
    <w:rsid w:val="00E55B45"/>
    <w:rsid w:val="00E55E63"/>
    <w:rsid w:val="00E56236"/>
    <w:rsid w:val="00E562AA"/>
    <w:rsid w:val="00E562C9"/>
    <w:rsid w:val="00E56754"/>
    <w:rsid w:val="00E56921"/>
    <w:rsid w:val="00E574E4"/>
    <w:rsid w:val="00E57803"/>
    <w:rsid w:val="00E5782B"/>
    <w:rsid w:val="00E60008"/>
    <w:rsid w:val="00E60438"/>
    <w:rsid w:val="00E61F09"/>
    <w:rsid w:val="00E62411"/>
    <w:rsid w:val="00E62AA9"/>
    <w:rsid w:val="00E62BBE"/>
    <w:rsid w:val="00E63216"/>
    <w:rsid w:val="00E635D5"/>
    <w:rsid w:val="00E63C06"/>
    <w:rsid w:val="00E64431"/>
    <w:rsid w:val="00E6524D"/>
    <w:rsid w:val="00E65306"/>
    <w:rsid w:val="00E6548A"/>
    <w:rsid w:val="00E654EA"/>
    <w:rsid w:val="00E6564A"/>
    <w:rsid w:val="00E666D0"/>
    <w:rsid w:val="00E667D2"/>
    <w:rsid w:val="00E67718"/>
    <w:rsid w:val="00E67AE1"/>
    <w:rsid w:val="00E70346"/>
    <w:rsid w:val="00E7075F"/>
    <w:rsid w:val="00E70FE7"/>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5D7"/>
    <w:rsid w:val="00E767AF"/>
    <w:rsid w:val="00E76CB5"/>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B52"/>
    <w:rsid w:val="00E84EAE"/>
    <w:rsid w:val="00E84FFE"/>
    <w:rsid w:val="00E851E6"/>
    <w:rsid w:val="00E859D0"/>
    <w:rsid w:val="00E87297"/>
    <w:rsid w:val="00E8764E"/>
    <w:rsid w:val="00E87F96"/>
    <w:rsid w:val="00E90042"/>
    <w:rsid w:val="00E906D7"/>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5AD"/>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5B35"/>
    <w:rsid w:val="00EA63A3"/>
    <w:rsid w:val="00EA64BF"/>
    <w:rsid w:val="00EA6BEB"/>
    <w:rsid w:val="00EA6E00"/>
    <w:rsid w:val="00EA74C3"/>
    <w:rsid w:val="00EA77E7"/>
    <w:rsid w:val="00EB022A"/>
    <w:rsid w:val="00EB19E8"/>
    <w:rsid w:val="00EB1AD9"/>
    <w:rsid w:val="00EB1C79"/>
    <w:rsid w:val="00EB2175"/>
    <w:rsid w:val="00EB2FCE"/>
    <w:rsid w:val="00EB2FD0"/>
    <w:rsid w:val="00EB3B33"/>
    <w:rsid w:val="00EB426A"/>
    <w:rsid w:val="00EB432C"/>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2D90"/>
    <w:rsid w:val="00EC302B"/>
    <w:rsid w:val="00EC35BA"/>
    <w:rsid w:val="00EC37BD"/>
    <w:rsid w:val="00EC3B1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C7A6E"/>
    <w:rsid w:val="00ED01E8"/>
    <w:rsid w:val="00ED0457"/>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EB4"/>
    <w:rsid w:val="00ED52F9"/>
    <w:rsid w:val="00ED55AF"/>
    <w:rsid w:val="00ED55D7"/>
    <w:rsid w:val="00ED5775"/>
    <w:rsid w:val="00ED595B"/>
    <w:rsid w:val="00ED5A93"/>
    <w:rsid w:val="00ED5BAA"/>
    <w:rsid w:val="00ED6A24"/>
    <w:rsid w:val="00ED709E"/>
    <w:rsid w:val="00ED7BB6"/>
    <w:rsid w:val="00EE047C"/>
    <w:rsid w:val="00EE0553"/>
    <w:rsid w:val="00EE1225"/>
    <w:rsid w:val="00EE1876"/>
    <w:rsid w:val="00EE216D"/>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6DE0"/>
    <w:rsid w:val="00EE76F7"/>
    <w:rsid w:val="00EE7AC8"/>
    <w:rsid w:val="00EE7CD1"/>
    <w:rsid w:val="00EF082E"/>
    <w:rsid w:val="00EF0BF6"/>
    <w:rsid w:val="00EF0C0D"/>
    <w:rsid w:val="00EF111F"/>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BC4"/>
    <w:rsid w:val="00F04C61"/>
    <w:rsid w:val="00F04C81"/>
    <w:rsid w:val="00F067AE"/>
    <w:rsid w:val="00F06801"/>
    <w:rsid w:val="00F07294"/>
    <w:rsid w:val="00F07965"/>
    <w:rsid w:val="00F07E1F"/>
    <w:rsid w:val="00F10765"/>
    <w:rsid w:val="00F1097F"/>
    <w:rsid w:val="00F10986"/>
    <w:rsid w:val="00F110A7"/>
    <w:rsid w:val="00F1164B"/>
    <w:rsid w:val="00F11CD2"/>
    <w:rsid w:val="00F11D50"/>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1BB3"/>
    <w:rsid w:val="00F31F4B"/>
    <w:rsid w:val="00F3234E"/>
    <w:rsid w:val="00F32CD2"/>
    <w:rsid w:val="00F32E08"/>
    <w:rsid w:val="00F33764"/>
    <w:rsid w:val="00F33BB6"/>
    <w:rsid w:val="00F33E7D"/>
    <w:rsid w:val="00F33EB0"/>
    <w:rsid w:val="00F3423D"/>
    <w:rsid w:val="00F343B8"/>
    <w:rsid w:val="00F34653"/>
    <w:rsid w:val="00F34D22"/>
    <w:rsid w:val="00F34F33"/>
    <w:rsid w:val="00F35A54"/>
    <w:rsid w:val="00F35B16"/>
    <w:rsid w:val="00F35D9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763"/>
    <w:rsid w:val="00F52828"/>
    <w:rsid w:val="00F52D00"/>
    <w:rsid w:val="00F5375E"/>
    <w:rsid w:val="00F53849"/>
    <w:rsid w:val="00F539D1"/>
    <w:rsid w:val="00F53C2E"/>
    <w:rsid w:val="00F53ECE"/>
    <w:rsid w:val="00F53F79"/>
    <w:rsid w:val="00F54834"/>
    <w:rsid w:val="00F554C0"/>
    <w:rsid w:val="00F55715"/>
    <w:rsid w:val="00F55A56"/>
    <w:rsid w:val="00F55AFF"/>
    <w:rsid w:val="00F55F25"/>
    <w:rsid w:val="00F57779"/>
    <w:rsid w:val="00F57AB4"/>
    <w:rsid w:val="00F600E5"/>
    <w:rsid w:val="00F60AD6"/>
    <w:rsid w:val="00F61319"/>
    <w:rsid w:val="00F61390"/>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FD8"/>
    <w:rsid w:val="00F66626"/>
    <w:rsid w:val="00F6680D"/>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3CF"/>
    <w:rsid w:val="00F72B0F"/>
    <w:rsid w:val="00F72B9B"/>
    <w:rsid w:val="00F738C9"/>
    <w:rsid w:val="00F73BE0"/>
    <w:rsid w:val="00F73CB4"/>
    <w:rsid w:val="00F74BBB"/>
    <w:rsid w:val="00F74E7B"/>
    <w:rsid w:val="00F74F12"/>
    <w:rsid w:val="00F74FD5"/>
    <w:rsid w:val="00F75357"/>
    <w:rsid w:val="00F755B3"/>
    <w:rsid w:val="00F75CA4"/>
    <w:rsid w:val="00F75E56"/>
    <w:rsid w:val="00F77055"/>
    <w:rsid w:val="00F7714B"/>
    <w:rsid w:val="00F774AB"/>
    <w:rsid w:val="00F776A3"/>
    <w:rsid w:val="00F777DD"/>
    <w:rsid w:val="00F77FE4"/>
    <w:rsid w:val="00F804BF"/>
    <w:rsid w:val="00F804D8"/>
    <w:rsid w:val="00F80DDA"/>
    <w:rsid w:val="00F81398"/>
    <w:rsid w:val="00F81431"/>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49A"/>
    <w:rsid w:val="00F86760"/>
    <w:rsid w:val="00F87269"/>
    <w:rsid w:val="00F87A3C"/>
    <w:rsid w:val="00F907BB"/>
    <w:rsid w:val="00F917E4"/>
    <w:rsid w:val="00F92C4B"/>
    <w:rsid w:val="00F92CAF"/>
    <w:rsid w:val="00F92EF8"/>
    <w:rsid w:val="00F93775"/>
    <w:rsid w:val="00F93972"/>
    <w:rsid w:val="00F93D3D"/>
    <w:rsid w:val="00F94183"/>
    <w:rsid w:val="00F94B72"/>
    <w:rsid w:val="00F95116"/>
    <w:rsid w:val="00F95CC8"/>
    <w:rsid w:val="00F96365"/>
    <w:rsid w:val="00F96505"/>
    <w:rsid w:val="00F9650B"/>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07D"/>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6D0"/>
    <w:rsid w:val="00FB0949"/>
    <w:rsid w:val="00FB0AB7"/>
    <w:rsid w:val="00FB0BCB"/>
    <w:rsid w:val="00FB1071"/>
    <w:rsid w:val="00FB17A1"/>
    <w:rsid w:val="00FB187B"/>
    <w:rsid w:val="00FB1C93"/>
    <w:rsid w:val="00FB1E12"/>
    <w:rsid w:val="00FB1E18"/>
    <w:rsid w:val="00FB20BA"/>
    <w:rsid w:val="00FB2140"/>
    <w:rsid w:val="00FB2782"/>
    <w:rsid w:val="00FB32FD"/>
    <w:rsid w:val="00FB3311"/>
    <w:rsid w:val="00FB3419"/>
    <w:rsid w:val="00FB35A2"/>
    <w:rsid w:val="00FB39D7"/>
    <w:rsid w:val="00FB453A"/>
    <w:rsid w:val="00FB45E0"/>
    <w:rsid w:val="00FB4C74"/>
    <w:rsid w:val="00FB4F72"/>
    <w:rsid w:val="00FB4F91"/>
    <w:rsid w:val="00FB52C1"/>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817"/>
    <w:rsid w:val="00FB7B83"/>
    <w:rsid w:val="00FC03AF"/>
    <w:rsid w:val="00FC0A5A"/>
    <w:rsid w:val="00FC161C"/>
    <w:rsid w:val="00FC1861"/>
    <w:rsid w:val="00FC1AE4"/>
    <w:rsid w:val="00FC2741"/>
    <w:rsid w:val="00FC2F0D"/>
    <w:rsid w:val="00FC3092"/>
    <w:rsid w:val="00FC34CA"/>
    <w:rsid w:val="00FC36F6"/>
    <w:rsid w:val="00FC3FF6"/>
    <w:rsid w:val="00FC43E8"/>
    <w:rsid w:val="00FC4A38"/>
    <w:rsid w:val="00FC4C61"/>
    <w:rsid w:val="00FC5A5E"/>
    <w:rsid w:val="00FC5AEE"/>
    <w:rsid w:val="00FC61CD"/>
    <w:rsid w:val="00FC6666"/>
    <w:rsid w:val="00FC6C27"/>
    <w:rsid w:val="00FC6CA9"/>
    <w:rsid w:val="00FC6DBB"/>
    <w:rsid w:val="00FC713F"/>
    <w:rsid w:val="00FC79F5"/>
    <w:rsid w:val="00FC7B2D"/>
    <w:rsid w:val="00FC7BE6"/>
    <w:rsid w:val="00FC7D53"/>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2C65"/>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220733">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70040769">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4570929">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1992325928">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34F92-3912-4627-88F1-8E091AEAE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658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4405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2007-04-24T00:59:00Z</cp:lastPrinted>
  <dcterms:created xsi:type="dcterms:W3CDTF">2024-10-07T03:33:00Z</dcterms:created>
  <dcterms:modified xsi:type="dcterms:W3CDTF">2024-10-07T03:33:00Z</dcterms:modified>
</cp:coreProperties>
</file>